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57F6E" w14:textId="77777777" w:rsidR="003A60AA" w:rsidRDefault="003A60AA" w:rsidP="000713FD">
      <w:pPr>
        <w:spacing w:line="360" w:lineRule="auto"/>
        <w:rPr>
          <w:b/>
          <w:bCs/>
          <w:sz w:val="34"/>
          <w:szCs w:val="34"/>
        </w:rPr>
      </w:pPr>
    </w:p>
    <w:p w14:paraId="51BBF599" w14:textId="609290C9" w:rsidR="003A60AA" w:rsidRDefault="003A60AA" w:rsidP="007346C0">
      <w:pPr>
        <w:spacing w:line="360" w:lineRule="auto"/>
        <w:jc w:val="center"/>
        <w:rPr>
          <w:b/>
          <w:bCs/>
          <w:sz w:val="34"/>
          <w:szCs w:val="34"/>
        </w:rPr>
      </w:pPr>
    </w:p>
    <w:p w14:paraId="5BBACE54" w14:textId="77777777" w:rsidR="000713FD" w:rsidRDefault="000713FD" w:rsidP="00187374">
      <w:pPr>
        <w:spacing w:line="480" w:lineRule="auto"/>
        <w:jc w:val="center"/>
        <w:rPr>
          <w:rFonts w:ascii="Aharoni" w:hAnsi="Aharoni" w:cs="Aharoni"/>
          <w:b/>
          <w:bCs/>
          <w:color w:val="156082" w:themeColor="accent1"/>
          <w:sz w:val="38"/>
          <w:szCs w:val="38"/>
        </w:rPr>
      </w:pPr>
    </w:p>
    <w:p w14:paraId="62CC9C31" w14:textId="77777777" w:rsidR="007346C0" w:rsidRDefault="007346C0" w:rsidP="000713FD">
      <w:pPr>
        <w:spacing w:line="480" w:lineRule="auto"/>
        <w:jc w:val="right"/>
        <w:rPr>
          <w:rFonts w:ascii="Arial Rounded MT Bold" w:hAnsi="Arial Rounded MT Bold" w:cs="Baloo Bhaijaan"/>
          <w:b/>
          <w:bCs/>
          <w:color w:val="156082" w:themeColor="accent1"/>
          <w:sz w:val="44"/>
          <w:szCs w:val="44"/>
        </w:rPr>
      </w:pPr>
    </w:p>
    <w:p w14:paraId="7B22B9BE" w14:textId="11E29EFC" w:rsidR="007346C0" w:rsidRDefault="007346C0" w:rsidP="000713FD">
      <w:pPr>
        <w:spacing w:line="480" w:lineRule="auto"/>
        <w:jc w:val="right"/>
        <w:rPr>
          <w:rFonts w:ascii="Arial Rounded MT Bold" w:hAnsi="Arial Rounded MT Bold" w:cs="Baloo Bhaijaan"/>
          <w:b/>
          <w:bCs/>
          <w:color w:val="156082" w:themeColor="accent1"/>
          <w:sz w:val="44"/>
          <w:szCs w:val="44"/>
        </w:rPr>
      </w:pPr>
    </w:p>
    <w:p w14:paraId="376CEC29" w14:textId="77777777" w:rsidR="003652D4" w:rsidRDefault="003652D4" w:rsidP="000713FD">
      <w:pPr>
        <w:spacing w:line="480" w:lineRule="auto"/>
        <w:jc w:val="right"/>
        <w:rPr>
          <w:rFonts w:ascii="Arial Rounded MT Bold" w:hAnsi="Arial Rounded MT Bold" w:cs="Baloo Bhaijaan"/>
          <w:b/>
          <w:bCs/>
          <w:color w:val="156082" w:themeColor="accent1"/>
          <w:sz w:val="44"/>
          <w:szCs w:val="44"/>
        </w:rPr>
      </w:pPr>
    </w:p>
    <w:p w14:paraId="6947C819" w14:textId="763A064F" w:rsidR="007346C0" w:rsidRDefault="007346C0" w:rsidP="003652D4">
      <w:pPr>
        <w:spacing w:line="480" w:lineRule="auto"/>
        <w:rPr>
          <w:rFonts w:ascii="Arial Rounded MT Bold" w:hAnsi="Arial Rounded MT Bold" w:cs="Baloo Bhaijaan"/>
          <w:b/>
          <w:bCs/>
          <w:color w:val="156082" w:themeColor="accent1"/>
          <w:sz w:val="44"/>
          <w:szCs w:val="44"/>
        </w:rPr>
      </w:pPr>
    </w:p>
    <w:p w14:paraId="4C321133" w14:textId="3C673795" w:rsidR="007346C0" w:rsidRDefault="00111D90" w:rsidP="003652D4">
      <w:pPr>
        <w:spacing w:line="480" w:lineRule="auto"/>
        <w:jc w:val="center"/>
        <w:rPr>
          <w:rFonts w:ascii="Arial Rounded MT Bold" w:hAnsi="Arial Rounded MT Bold" w:cs="Baloo Bhaijaan"/>
          <w:b/>
          <w:bCs/>
          <w:color w:val="156082" w:themeColor="accent1"/>
          <w:sz w:val="44"/>
          <w:szCs w:val="44"/>
        </w:rPr>
      </w:pPr>
      <w:r>
        <w:rPr>
          <w:rFonts w:ascii="Arial Rounded MT Bold" w:hAnsi="Arial Rounded MT Bold" w:cs="Baloo Bhaijaan"/>
          <w:b/>
          <w:bCs/>
          <w:noProof/>
          <w:color w:val="156082" w:themeColor="accent1"/>
          <w:sz w:val="44"/>
          <w:szCs w:val="44"/>
          <w14:ligatures w14:val="standardContextual"/>
        </w:rPr>
        <mc:AlternateContent>
          <mc:Choice Requires="wps">
            <w:drawing>
              <wp:anchor distT="0" distB="0" distL="114300" distR="114300" simplePos="0" relativeHeight="251661312" behindDoc="0" locked="0" layoutInCell="1" allowOverlap="1" wp14:anchorId="6F23F9C3" wp14:editId="583D9991">
                <wp:simplePos x="0" y="0"/>
                <wp:positionH relativeFrom="column">
                  <wp:posOffset>2447431</wp:posOffset>
                </wp:positionH>
                <wp:positionV relativeFrom="paragraph">
                  <wp:posOffset>205740</wp:posOffset>
                </wp:positionV>
                <wp:extent cx="883511" cy="1489587"/>
                <wp:effectExtent l="0" t="0" r="0" b="0"/>
                <wp:wrapNone/>
                <wp:docPr id="719945909" name="Text Box 4"/>
                <wp:cNvGraphicFramePr/>
                <a:graphic xmlns:a="http://schemas.openxmlformats.org/drawingml/2006/main">
                  <a:graphicData uri="http://schemas.microsoft.com/office/word/2010/wordprocessingShape">
                    <wps:wsp>
                      <wps:cNvSpPr txBox="1"/>
                      <wps:spPr>
                        <a:xfrm>
                          <a:off x="0" y="0"/>
                          <a:ext cx="883511" cy="1489587"/>
                        </a:xfrm>
                        <a:prstGeom prst="rect">
                          <a:avLst/>
                        </a:prstGeom>
                        <a:noFill/>
                        <a:ln w="6350">
                          <a:noFill/>
                        </a:ln>
                      </wps:spPr>
                      <wps:txbx>
                        <w:txbxContent>
                          <w:p w14:paraId="59256FAC" w14:textId="23D165F0" w:rsidR="007346C0" w:rsidRDefault="003652D4">
                            <w:r>
                              <w:rPr>
                                <w:b/>
                                <w:bCs/>
                                <w:noProof/>
                                <w:sz w:val="34"/>
                                <w:szCs w:val="34"/>
                                <w14:ligatures w14:val="standardContextual"/>
                              </w:rPr>
                              <w:drawing>
                                <wp:inline distT="0" distB="0" distL="0" distR="0" wp14:anchorId="33406495" wp14:editId="45B8DD02">
                                  <wp:extent cx="694055" cy="694055"/>
                                  <wp:effectExtent l="0" t="0" r="4445" b="4445"/>
                                  <wp:docPr id="439989790" name="Picture 3"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89790" name="Picture 3" descr="A red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055" cy="694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3F9C3" id="_x0000_t202" coordsize="21600,21600" o:spt="202" path="m,l,21600r21600,l21600,xe">
                <v:stroke joinstyle="miter"/>
                <v:path gradientshapeok="t" o:connecttype="rect"/>
              </v:shapetype>
              <v:shape id="Text Box 4" o:spid="_x0000_s1026" type="#_x0000_t202" style="position:absolute;left:0;text-align:left;margin-left:192.7pt;margin-top:16.2pt;width:69.55pt;height:11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" filled="f" stroked="f" strokeweight=".5pt">
                <v:textbox>
                  <w:txbxContent>
                    <w:p w14:paraId="59256FAC" w14:textId="23D165F0" w:rsidR="007346C0" w:rsidRDefault="003652D4">
                      <w:r>
                        <w:rPr>
                          <w:b/>
                          <w:bCs/>
                          <w:noProof/>
                          <w:sz w:val="34"/>
                          <w:szCs w:val="34"/>
                          <w14:ligatures w14:val="standardContextual"/>
                        </w:rPr>
                        <w:drawing>
                          <wp:inline distT="0" distB="0" distL="0" distR="0" wp14:anchorId="33406495" wp14:editId="45B8DD02">
                            <wp:extent cx="694055" cy="694055"/>
                            <wp:effectExtent l="0" t="0" r="4445" b="4445"/>
                            <wp:docPr id="439989790" name="Picture 3"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89790" name="Picture 3" descr="A red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4055" cy="694055"/>
                                    </a:xfrm>
                                    <a:prstGeom prst="rect">
                                      <a:avLst/>
                                    </a:prstGeom>
                                  </pic:spPr>
                                </pic:pic>
                              </a:graphicData>
                            </a:graphic>
                          </wp:inline>
                        </w:drawing>
                      </w:r>
                    </w:p>
                  </w:txbxContent>
                </v:textbox>
              </v:shape>
            </w:pict>
          </mc:Fallback>
        </mc:AlternateContent>
      </w:r>
    </w:p>
    <w:p w14:paraId="3EAD39D0" w14:textId="422F7179" w:rsidR="00594CEF" w:rsidRPr="001F054B" w:rsidRDefault="00594CEF" w:rsidP="000713FD">
      <w:pPr>
        <w:spacing w:line="480" w:lineRule="auto"/>
        <w:jc w:val="right"/>
        <w:rPr>
          <w:rFonts w:ascii="Arial Rounded MT Bold" w:hAnsi="Arial Rounded MT Bold" w:cs="Baloo Bhaijaan"/>
          <w:b/>
          <w:bCs/>
          <w:color w:val="156082" w:themeColor="accent1"/>
          <w:sz w:val="44"/>
          <w:szCs w:val="44"/>
        </w:rPr>
      </w:pPr>
      <w:r w:rsidRPr="001F054B">
        <w:rPr>
          <w:rFonts w:ascii="Arial Rounded MT Bold" w:hAnsi="Arial Rounded MT Bold" w:cs="Baloo Bhaijaan"/>
          <w:b/>
          <w:bCs/>
          <w:color w:val="156082" w:themeColor="accent1"/>
          <w:sz w:val="44"/>
          <w:szCs w:val="44"/>
        </w:rPr>
        <w:t>High Level Design</w:t>
      </w:r>
    </w:p>
    <w:p w14:paraId="38A96EC8" w14:textId="7BCF89E7" w:rsidR="000112C9" w:rsidRPr="005F1AB9" w:rsidRDefault="003A60AA" w:rsidP="000713FD">
      <w:pPr>
        <w:spacing w:line="480" w:lineRule="auto"/>
        <w:jc w:val="right"/>
        <w:rPr>
          <w:rFonts w:ascii="Arial Rounded MT Bold" w:hAnsi="Arial Rounded MT Bold" w:cs="Baloo Bhaijaan"/>
          <w:b/>
          <w:bCs/>
          <w:color w:val="156082" w:themeColor="accent1"/>
          <w:sz w:val="28"/>
          <w:szCs w:val="28"/>
        </w:rPr>
      </w:pPr>
      <w:r w:rsidRPr="005F1AB9">
        <w:rPr>
          <w:rFonts w:ascii="Arial Rounded MT Bold" w:hAnsi="Arial Rounded MT Bold" w:cs="Baloo Bhaijaan"/>
          <w:b/>
          <w:bCs/>
          <w:color w:val="156082" w:themeColor="accent1"/>
          <w:sz w:val="28"/>
          <w:szCs w:val="28"/>
        </w:rPr>
        <w:t xml:space="preserve">Improve </w:t>
      </w:r>
      <w:r w:rsidR="005F1AB9" w:rsidRPr="005F1AB9">
        <w:rPr>
          <w:rFonts w:ascii="Arial Rounded MT Bold" w:hAnsi="Arial Rounded MT Bold" w:cs="Baloo Bhaijaan"/>
          <w:b/>
          <w:bCs/>
          <w:color w:val="156082" w:themeColor="accent1"/>
          <w:sz w:val="28"/>
          <w:szCs w:val="28"/>
        </w:rPr>
        <w:t xml:space="preserve">YMCA </w:t>
      </w:r>
      <w:r w:rsidRPr="005F1AB9">
        <w:rPr>
          <w:rFonts w:ascii="Arial Rounded MT Bold" w:hAnsi="Arial Rounded MT Bold" w:cs="Baloo Bhaijaan"/>
          <w:b/>
          <w:bCs/>
          <w:color w:val="156082" w:themeColor="accent1"/>
          <w:sz w:val="28"/>
          <w:szCs w:val="28"/>
        </w:rPr>
        <w:t>Onboarding Process</w:t>
      </w:r>
    </w:p>
    <w:p w14:paraId="18D2D8DA" w14:textId="5ECD0F44" w:rsidR="007A5AE2" w:rsidRPr="003652D4" w:rsidRDefault="003A60AA" w:rsidP="0000674C">
      <w:pPr>
        <w:spacing w:line="480" w:lineRule="auto"/>
        <w:ind w:left="3600" w:firstLine="720"/>
        <w:rPr>
          <w:rFonts w:ascii="Arial Rounded MT Bold" w:hAnsi="Arial Rounded MT Bold" w:cs="Baloo Bhaijaan"/>
          <w:b/>
          <w:bCs/>
          <w:color w:val="156082" w:themeColor="accent1"/>
          <w:sz w:val="34"/>
          <w:szCs w:val="34"/>
        </w:rPr>
      </w:pPr>
      <w:r w:rsidRPr="003652D4">
        <w:rPr>
          <w:rFonts w:ascii="Arial Rounded MT Bold" w:hAnsi="Arial Rounded MT Bold" w:cs="Baloo Bhaijaan"/>
          <w:b/>
          <w:bCs/>
          <w:color w:val="156082" w:themeColor="accent1"/>
          <w:sz w:val="34"/>
          <w:szCs w:val="34"/>
        </w:rPr>
        <w:t xml:space="preserve"> </w:t>
      </w:r>
    </w:p>
    <w:p w14:paraId="6A465E63" w14:textId="77777777" w:rsidR="0013381F" w:rsidRDefault="0013381F" w:rsidP="00854398">
      <w:pPr>
        <w:spacing w:line="480" w:lineRule="auto"/>
        <w:jc w:val="center"/>
        <w:rPr>
          <w:rFonts w:ascii="Aharoni" w:hAnsi="Aharoni" w:cs="Aharoni"/>
          <w:b/>
          <w:bCs/>
          <w:color w:val="156082" w:themeColor="accent1"/>
          <w:sz w:val="38"/>
          <w:szCs w:val="38"/>
        </w:rPr>
      </w:pPr>
    </w:p>
    <w:p w14:paraId="178689C0" w14:textId="77777777" w:rsidR="0013381F" w:rsidRDefault="0013381F" w:rsidP="00854398">
      <w:pPr>
        <w:spacing w:line="480" w:lineRule="auto"/>
        <w:jc w:val="center"/>
        <w:rPr>
          <w:rFonts w:ascii="Aharoni" w:hAnsi="Aharoni" w:cs="Aharoni"/>
          <w:b/>
          <w:bCs/>
          <w:color w:val="156082" w:themeColor="accent1"/>
          <w:sz w:val="38"/>
          <w:szCs w:val="38"/>
        </w:rPr>
      </w:pPr>
    </w:p>
    <w:p w14:paraId="7EB3D0C3" w14:textId="77777777" w:rsidR="0013381F" w:rsidRDefault="0013381F" w:rsidP="0000674C">
      <w:pPr>
        <w:spacing w:line="480" w:lineRule="auto"/>
        <w:rPr>
          <w:rFonts w:ascii="Aharoni" w:hAnsi="Aharoni" w:cs="Aharoni"/>
          <w:b/>
          <w:bCs/>
          <w:color w:val="156082" w:themeColor="accent1"/>
          <w:sz w:val="38"/>
          <w:szCs w:val="38"/>
        </w:rPr>
      </w:pPr>
    </w:p>
    <w:p w14:paraId="3009C15C" w14:textId="77777777" w:rsidR="0013381F" w:rsidRDefault="0013381F" w:rsidP="0013381F">
      <w:pPr>
        <w:spacing w:line="480" w:lineRule="auto"/>
        <w:jc w:val="both"/>
        <w:rPr>
          <w:rFonts w:ascii="Aharoni" w:hAnsi="Aharoni" w:cs="Aharoni"/>
          <w:b/>
          <w:bCs/>
          <w:color w:val="156082" w:themeColor="accent1"/>
          <w:sz w:val="38"/>
          <w:szCs w:val="38"/>
        </w:rPr>
      </w:pPr>
    </w:p>
    <w:p w14:paraId="7E9F2F60" w14:textId="77777777" w:rsidR="0000674C" w:rsidRDefault="0000674C" w:rsidP="0013381F">
      <w:pPr>
        <w:spacing w:line="480" w:lineRule="auto"/>
        <w:jc w:val="both"/>
        <w:rPr>
          <w:rFonts w:ascii="Aharoni" w:hAnsi="Aharoni" w:cs="Aharoni"/>
          <w:b/>
          <w:bCs/>
          <w:color w:val="156082" w:themeColor="accent1"/>
          <w:sz w:val="38"/>
          <w:szCs w:val="38"/>
        </w:rPr>
      </w:pPr>
    </w:p>
    <w:p w14:paraId="6C452096" w14:textId="77777777" w:rsidR="00B8202F" w:rsidRDefault="00B8202F" w:rsidP="0013381F">
      <w:pPr>
        <w:spacing w:line="480" w:lineRule="auto"/>
        <w:jc w:val="both"/>
        <w:rPr>
          <w:rFonts w:ascii="Aharoni" w:hAnsi="Aharoni" w:cs="Aharoni"/>
          <w:b/>
          <w:bCs/>
          <w:color w:val="156082" w:themeColor="accent1"/>
          <w:sz w:val="38"/>
          <w:szCs w:val="38"/>
        </w:rPr>
      </w:pPr>
    </w:p>
    <w:sdt>
      <w:sdtPr>
        <w:rPr>
          <w:rFonts w:ascii="Times New Roman" w:eastAsia="Times New Roman" w:hAnsi="Times New Roman" w:cs="Times New Roman"/>
          <w:b w:val="0"/>
          <w:bCs w:val="0"/>
          <w:color w:val="auto"/>
          <w:sz w:val="24"/>
          <w:szCs w:val="24"/>
          <w:lang w:val="en-CA"/>
        </w:rPr>
        <w:id w:val="367493250"/>
        <w:docPartObj>
          <w:docPartGallery w:val="Table of Contents"/>
          <w:docPartUnique/>
        </w:docPartObj>
      </w:sdtPr>
      <w:sdtEndPr>
        <w:rPr>
          <w:noProof/>
        </w:rPr>
      </w:sdtEndPr>
      <w:sdtContent>
        <w:p w14:paraId="467D16EE" w14:textId="27B5F7E4" w:rsidR="008805E2" w:rsidRDefault="008805E2" w:rsidP="00B8202F">
          <w:pPr>
            <w:pStyle w:val="TOCHeading"/>
            <w:spacing w:line="360" w:lineRule="auto"/>
          </w:pPr>
          <w:r>
            <w:t>Table of Contents</w:t>
          </w:r>
        </w:p>
        <w:p w14:paraId="74849DC4" w14:textId="24327447" w:rsidR="008805E2" w:rsidRDefault="008805E2" w:rsidP="00B8202F">
          <w:pPr>
            <w:pStyle w:val="TOC1"/>
            <w:tabs>
              <w:tab w:val="right" w:leader="dot" w:pos="9350"/>
            </w:tabs>
            <w:spacing w:line="360" w:lineRule="auto"/>
            <w:rPr>
              <w:noProof/>
            </w:rPr>
          </w:pPr>
          <w:r>
            <w:rPr>
              <w:b w:val="0"/>
              <w:bCs w:val="0"/>
            </w:rPr>
            <w:fldChar w:fldCharType="begin"/>
          </w:r>
          <w:r>
            <w:instrText xml:space="preserve"> TOC \o "1-3" \h \z \u </w:instrText>
          </w:r>
          <w:r>
            <w:rPr>
              <w:b w:val="0"/>
              <w:bCs w:val="0"/>
            </w:rPr>
            <w:fldChar w:fldCharType="separate"/>
          </w:r>
          <w:hyperlink w:anchor="_Toc193061432" w:history="1">
            <w:r w:rsidRPr="00346F23">
              <w:rPr>
                <w:rStyle w:val="Hyperlink"/>
                <w:noProof/>
              </w:rPr>
              <w:t>Roadmap</w:t>
            </w:r>
            <w:r>
              <w:rPr>
                <w:noProof/>
                <w:webHidden/>
              </w:rPr>
              <w:tab/>
            </w:r>
            <w:r>
              <w:rPr>
                <w:noProof/>
                <w:webHidden/>
              </w:rPr>
              <w:fldChar w:fldCharType="begin"/>
            </w:r>
            <w:r>
              <w:rPr>
                <w:noProof/>
                <w:webHidden/>
              </w:rPr>
              <w:instrText xml:space="preserve"> PAGEREF _Toc193061432 \h </w:instrText>
            </w:r>
            <w:r>
              <w:rPr>
                <w:noProof/>
                <w:webHidden/>
              </w:rPr>
            </w:r>
            <w:r>
              <w:rPr>
                <w:noProof/>
                <w:webHidden/>
              </w:rPr>
              <w:fldChar w:fldCharType="separate"/>
            </w:r>
            <w:r w:rsidR="00572197">
              <w:rPr>
                <w:noProof/>
                <w:webHidden/>
              </w:rPr>
              <w:t>3</w:t>
            </w:r>
            <w:r>
              <w:rPr>
                <w:noProof/>
                <w:webHidden/>
              </w:rPr>
              <w:fldChar w:fldCharType="end"/>
            </w:r>
          </w:hyperlink>
        </w:p>
        <w:p w14:paraId="1EA5535A" w14:textId="4ED90653" w:rsidR="008805E2" w:rsidRDefault="008805E2" w:rsidP="00B8202F">
          <w:pPr>
            <w:pStyle w:val="TOC1"/>
            <w:tabs>
              <w:tab w:val="right" w:leader="dot" w:pos="9350"/>
            </w:tabs>
            <w:spacing w:line="360" w:lineRule="auto"/>
            <w:rPr>
              <w:noProof/>
            </w:rPr>
          </w:pPr>
          <w:hyperlink w:anchor="_Toc193061433" w:history="1">
            <w:r w:rsidRPr="00346F23">
              <w:rPr>
                <w:rStyle w:val="Hyperlink"/>
                <w:noProof/>
              </w:rPr>
              <w:t>Key Considerations</w:t>
            </w:r>
            <w:r>
              <w:rPr>
                <w:noProof/>
                <w:webHidden/>
              </w:rPr>
              <w:tab/>
            </w:r>
            <w:r>
              <w:rPr>
                <w:noProof/>
                <w:webHidden/>
              </w:rPr>
              <w:fldChar w:fldCharType="begin"/>
            </w:r>
            <w:r>
              <w:rPr>
                <w:noProof/>
                <w:webHidden/>
              </w:rPr>
              <w:instrText xml:space="preserve"> PAGEREF _Toc193061433 \h </w:instrText>
            </w:r>
            <w:r>
              <w:rPr>
                <w:noProof/>
                <w:webHidden/>
              </w:rPr>
            </w:r>
            <w:r>
              <w:rPr>
                <w:noProof/>
                <w:webHidden/>
              </w:rPr>
              <w:fldChar w:fldCharType="separate"/>
            </w:r>
            <w:r w:rsidR="00572197">
              <w:rPr>
                <w:noProof/>
                <w:webHidden/>
              </w:rPr>
              <w:t>4</w:t>
            </w:r>
            <w:r>
              <w:rPr>
                <w:noProof/>
                <w:webHidden/>
              </w:rPr>
              <w:fldChar w:fldCharType="end"/>
            </w:r>
          </w:hyperlink>
        </w:p>
        <w:p w14:paraId="477B73CB" w14:textId="67B2A1DD" w:rsidR="008805E2" w:rsidRDefault="008805E2" w:rsidP="00B8202F">
          <w:pPr>
            <w:pStyle w:val="TOC1"/>
            <w:tabs>
              <w:tab w:val="right" w:leader="dot" w:pos="9350"/>
            </w:tabs>
            <w:spacing w:line="360" w:lineRule="auto"/>
            <w:rPr>
              <w:noProof/>
            </w:rPr>
          </w:pPr>
          <w:hyperlink w:anchor="_Toc193061434" w:history="1">
            <w:r w:rsidRPr="00346F23">
              <w:rPr>
                <w:rStyle w:val="Hyperlink"/>
                <w:noProof/>
              </w:rPr>
              <w:t>Challenges per Intervention</w:t>
            </w:r>
            <w:r>
              <w:rPr>
                <w:noProof/>
                <w:webHidden/>
              </w:rPr>
              <w:tab/>
            </w:r>
            <w:r>
              <w:rPr>
                <w:noProof/>
                <w:webHidden/>
              </w:rPr>
              <w:fldChar w:fldCharType="begin"/>
            </w:r>
            <w:r>
              <w:rPr>
                <w:noProof/>
                <w:webHidden/>
              </w:rPr>
              <w:instrText xml:space="preserve"> PAGEREF _Toc193061434 \h </w:instrText>
            </w:r>
            <w:r>
              <w:rPr>
                <w:noProof/>
                <w:webHidden/>
              </w:rPr>
            </w:r>
            <w:r>
              <w:rPr>
                <w:noProof/>
                <w:webHidden/>
              </w:rPr>
              <w:fldChar w:fldCharType="separate"/>
            </w:r>
            <w:r w:rsidR="00572197">
              <w:rPr>
                <w:noProof/>
                <w:webHidden/>
              </w:rPr>
              <w:t>4</w:t>
            </w:r>
            <w:r>
              <w:rPr>
                <w:noProof/>
                <w:webHidden/>
              </w:rPr>
              <w:fldChar w:fldCharType="end"/>
            </w:r>
          </w:hyperlink>
        </w:p>
        <w:p w14:paraId="66161340" w14:textId="44D1598A" w:rsidR="008805E2" w:rsidRDefault="008805E2" w:rsidP="00B8202F">
          <w:pPr>
            <w:pStyle w:val="TOC1"/>
            <w:tabs>
              <w:tab w:val="right" w:leader="dot" w:pos="9350"/>
            </w:tabs>
            <w:spacing w:line="360" w:lineRule="auto"/>
            <w:rPr>
              <w:noProof/>
            </w:rPr>
          </w:pPr>
          <w:hyperlink w:anchor="_Toc193061435" w:history="1">
            <w:r w:rsidRPr="00346F23">
              <w:rPr>
                <w:rStyle w:val="Hyperlink"/>
                <w:noProof/>
              </w:rPr>
              <w:t>Interventions</w:t>
            </w:r>
            <w:r>
              <w:rPr>
                <w:noProof/>
                <w:webHidden/>
              </w:rPr>
              <w:tab/>
            </w:r>
            <w:r>
              <w:rPr>
                <w:noProof/>
                <w:webHidden/>
              </w:rPr>
              <w:fldChar w:fldCharType="begin"/>
            </w:r>
            <w:r>
              <w:rPr>
                <w:noProof/>
                <w:webHidden/>
              </w:rPr>
              <w:instrText xml:space="preserve"> PAGEREF _Toc193061435 \h </w:instrText>
            </w:r>
            <w:r>
              <w:rPr>
                <w:noProof/>
                <w:webHidden/>
              </w:rPr>
            </w:r>
            <w:r>
              <w:rPr>
                <w:noProof/>
                <w:webHidden/>
              </w:rPr>
              <w:fldChar w:fldCharType="separate"/>
            </w:r>
            <w:r w:rsidR="00572197">
              <w:rPr>
                <w:noProof/>
                <w:webHidden/>
              </w:rPr>
              <w:t>5</w:t>
            </w:r>
            <w:r>
              <w:rPr>
                <w:noProof/>
                <w:webHidden/>
              </w:rPr>
              <w:fldChar w:fldCharType="end"/>
            </w:r>
          </w:hyperlink>
        </w:p>
        <w:p w14:paraId="77ED7CA7" w14:textId="0242EF45" w:rsidR="008805E2" w:rsidRDefault="008805E2" w:rsidP="00B8202F">
          <w:pPr>
            <w:pStyle w:val="TOC2"/>
            <w:tabs>
              <w:tab w:val="right" w:leader="dot" w:pos="9350"/>
            </w:tabs>
            <w:spacing w:line="360" w:lineRule="auto"/>
            <w:rPr>
              <w:noProof/>
            </w:rPr>
          </w:pPr>
          <w:hyperlink w:anchor="_Toc193061436" w:history="1">
            <w:r w:rsidRPr="00346F23">
              <w:rPr>
                <w:rStyle w:val="Hyperlink"/>
                <w:noProof/>
              </w:rPr>
              <w:t>Intervention One: Centralized Knowledge Base &amp; FAQ System</w:t>
            </w:r>
            <w:r>
              <w:rPr>
                <w:noProof/>
                <w:webHidden/>
              </w:rPr>
              <w:tab/>
            </w:r>
            <w:r>
              <w:rPr>
                <w:noProof/>
                <w:webHidden/>
              </w:rPr>
              <w:fldChar w:fldCharType="begin"/>
            </w:r>
            <w:r>
              <w:rPr>
                <w:noProof/>
                <w:webHidden/>
              </w:rPr>
              <w:instrText xml:space="preserve"> PAGEREF _Toc193061436 \h </w:instrText>
            </w:r>
            <w:r>
              <w:rPr>
                <w:noProof/>
                <w:webHidden/>
              </w:rPr>
            </w:r>
            <w:r>
              <w:rPr>
                <w:noProof/>
                <w:webHidden/>
              </w:rPr>
              <w:fldChar w:fldCharType="separate"/>
            </w:r>
            <w:r w:rsidR="00572197">
              <w:rPr>
                <w:noProof/>
                <w:webHidden/>
              </w:rPr>
              <w:t>5</w:t>
            </w:r>
            <w:r>
              <w:rPr>
                <w:noProof/>
                <w:webHidden/>
              </w:rPr>
              <w:fldChar w:fldCharType="end"/>
            </w:r>
          </w:hyperlink>
        </w:p>
        <w:p w14:paraId="6CD3FCEA" w14:textId="1062E480" w:rsidR="008805E2" w:rsidRDefault="008805E2" w:rsidP="00B8202F">
          <w:pPr>
            <w:pStyle w:val="TOC2"/>
            <w:tabs>
              <w:tab w:val="right" w:leader="dot" w:pos="9350"/>
            </w:tabs>
            <w:spacing w:line="360" w:lineRule="auto"/>
            <w:rPr>
              <w:noProof/>
            </w:rPr>
          </w:pPr>
          <w:hyperlink w:anchor="_Toc193061437" w:history="1">
            <w:r w:rsidRPr="00346F23">
              <w:rPr>
                <w:rStyle w:val="Hyperlink"/>
                <w:noProof/>
              </w:rPr>
              <w:t>Intervention Two: Video Tutorials &amp; Step-by-Step Guides</w:t>
            </w:r>
            <w:r>
              <w:rPr>
                <w:noProof/>
                <w:webHidden/>
              </w:rPr>
              <w:tab/>
            </w:r>
            <w:r>
              <w:rPr>
                <w:noProof/>
                <w:webHidden/>
              </w:rPr>
              <w:fldChar w:fldCharType="begin"/>
            </w:r>
            <w:r>
              <w:rPr>
                <w:noProof/>
                <w:webHidden/>
              </w:rPr>
              <w:instrText xml:space="preserve"> PAGEREF _Toc193061437 \h </w:instrText>
            </w:r>
            <w:r>
              <w:rPr>
                <w:noProof/>
                <w:webHidden/>
              </w:rPr>
            </w:r>
            <w:r>
              <w:rPr>
                <w:noProof/>
                <w:webHidden/>
              </w:rPr>
              <w:fldChar w:fldCharType="separate"/>
            </w:r>
            <w:r w:rsidR="00572197">
              <w:rPr>
                <w:noProof/>
                <w:webHidden/>
              </w:rPr>
              <w:t>6</w:t>
            </w:r>
            <w:r>
              <w:rPr>
                <w:noProof/>
                <w:webHidden/>
              </w:rPr>
              <w:fldChar w:fldCharType="end"/>
            </w:r>
          </w:hyperlink>
        </w:p>
        <w:p w14:paraId="1B9A8C94" w14:textId="3A460E2A" w:rsidR="008805E2" w:rsidRDefault="008805E2" w:rsidP="00B8202F">
          <w:pPr>
            <w:pStyle w:val="TOC2"/>
            <w:tabs>
              <w:tab w:val="right" w:leader="dot" w:pos="9350"/>
            </w:tabs>
            <w:spacing w:line="360" w:lineRule="auto"/>
            <w:rPr>
              <w:noProof/>
            </w:rPr>
          </w:pPr>
          <w:hyperlink w:anchor="_Toc193061438" w:history="1">
            <w:r w:rsidRPr="00346F23">
              <w:rPr>
                <w:rStyle w:val="Hyperlink"/>
                <w:noProof/>
              </w:rPr>
              <w:t>Intervention Three: Mentorship Program</w:t>
            </w:r>
            <w:r>
              <w:rPr>
                <w:noProof/>
                <w:webHidden/>
              </w:rPr>
              <w:tab/>
            </w:r>
            <w:r>
              <w:rPr>
                <w:noProof/>
                <w:webHidden/>
              </w:rPr>
              <w:fldChar w:fldCharType="begin"/>
            </w:r>
            <w:r>
              <w:rPr>
                <w:noProof/>
                <w:webHidden/>
              </w:rPr>
              <w:instrText xml:space="preserve"> PAGEREF _Toc193061438 \h </w:instrText>
            </w:r>
            <w:r>
              <w:rPr>
                <w:noProof/>
                <w:webHidden/>
              </w:rPr>
            </w:r>
            <w:r>
              <w:rPr>
                <w:noProof/>
                <w:webHidden/>
              </w:rPr>
              <w:fldChar w:fldCharType="separate"/>
            </w:r>
            <w:r w:rsidR="00572197">
              <w:rPr>
                <w:noProof/>
                <w:webHidden/>
              </w:rPr>
              <w:t>7</w:t>
            </w:r>
            <w:r>
              <w:rPr>
                <w:noProof/>
                <w:webHidden/>
              </w:rPr>
              <w:fldChar w:fldCharType="end"/>
            </w:r>
          </w:hyperlink>
        </w:p>
        <w:p w14:paraId="130FCF14" w14:textId="5C1A2712" w:rsidR="008805E2" w:rsidRDefault="008805E2" w:rsidP="00B8202F">
          <w:pPr>
            <w:pStyle w:val="TOC2"/>
            <w:tabs>
              <w:tab w:val="right" w:leader="dot" w:pos="9350"/>
            </w:tabs>
            <w:spacing w:line="360" w:lineRule="auto"/>
            <w:rPr>
              <w:noProof/>
            </w:rPr>
          </w:pPr>
          <w:hyperlink w:anchor="_Toc193061439" w:history="1">
            <w:r w:rsidRPr="00346F23">
              <w:rPr>
                <w:rStyle w:val="Hyperlink"/>
                <w:noProof/>
              </w:rPr>
              <w:t>Intervention Four: Progress Dashboard</w:t>
            </w:r>
            <w:r>
              <w:rPr>
                <w:noProof/>
                <w:webHidden/>
              </w:rPr>
              <w:tab/>
            </w:r>
            <w:r>
              <w:rPr>
                <w:noProof/>
                <w:webHidden/>
              </w:rPr>
              <w:fldChar w:fldCharType="begin"/>
            </w:r>
            <w:r>
              <w:rPr>
                <w:noProof/>
                <w:webHidden/>
              </w:rPr>
              <w:instrText xml:space="preserve"> PAGEREF _Toc193061439 \h </w:instrText>
            </w:r>
            <w:r>
              <w:rPr>
                <w:noProof/>
                <w:webHidden/>
              </w:rPr>
            </w:r>
            <w:r>
              <w:rPr>
                <w:noProof/>
                <w:webHidden/>
              </w:rPr>
              <w:fldChar w:fldCharType="separate"/>
            </w:r>
            <w:r w:rsidR="00572197">
              <w:rPr>
                <w:noProof/>
                <w:webHidden/>
              </w:rPr>
              <w:t>8</w:t>
            </w:r>
            <w:r>
              <w:rPr>
                <w:noProof/>
                <w:webHidden/>
              </w:rPr>
              <w:fldChar w:fldCharType="end"/>
            </w:r>
          </w:hyperlink>
        </w:p>
        <w:p w14:paraId="6087E66A" w14:textId="1EC6F4EC" w:rsidR="008805E2" w:rsidRDefault="008805E2" w:rsidP="00B8202F">
          <w:pPr>
            <w:pStyle w:val="TOC2"/>
            <w:tabs>
              <w:tab w:val="right" w:leader="dot" w:pos="9350"/>
            </w:tabs>
            <w:spacing w:line="360" w:lineRule="auto"/>
            <w:rPr>
              <w:noProof/>
            </w:rPr>
          </w:pPr>
          <w:hyperlink w:anchor="_Toc193061440" w:history="1">
            <w:r w:rsidRPr="00346F23">
              <w:rPr>
                <w:rStyle w:val="Hyperlink"/>
                <w:noProof/>
              </w:rPr>
              <w:t>Intervention Five: Interactive Training Workshops</w:t>
            </w:r>
            <w:r>
              <w:rPr>
                <w:noProof/>
                <w:webHidden/>
              </w:rPr>
              <w:tab/>
            </w:r>
            <w:r>
              <w:rPr>
                <w:noProof/>
                <w:webHidden/>
              </w:rPr>
              <w:fldChar w:fldCharType="begin"/>
            </w:r>
            <w:r>
              <w:rPr>
                <w:noProof/>
                <w:webHidden/>
              </w:rPr>
              <w:instrText xml:space="preserve"> PAGEREF _Toc193061440 \h </w:instrText>
            </w:r>
            <w:r>
              <w:rPr>
                <w:noProof/>
                <w:webHidden/>
              </w:rPr>
            </w:r>
            <w:r>
              <w:rPr>
                <w:noProof/>
                <w:webHidden/>
              </w:rPr>
              <w:fldChar w:fldCharType="separate"/>
            </w:r>
            <w:r w:rsidR="00572197">
              <w:rPr>
                <w:noProof/>
                <w:webHidden/>
              </w:rPr>
              <w:t>9</w:t>
            </w:r>
            <w:r>
              <w:rPr>
                <w:noProof/>
                <w:webHidden/>
              </w:rPr>
              <w:fldChar w:fldCharType="end"/>
            </w:r>
          </w:hyperlink>
        </w:p>
        <w:p w14:paraId="589F5A88" w14:textId="63E9D61D" w:rsidR="008805E2" w:rsidRDefault="008805E2" w:rsidP="00B8202F">
          <w:pPr>
            <w:pStyle w:val="TOC2"/>
            <w:tabs>
              <w:tab w:val="right" w:leader="dot" w:pos="9350"/>
            </w:tabs>
            <w:spacing w:line="360" w:lineRule="auto"/>
            <w:rPr>
              <w:noProof/>
            </w:rPr>
          </w:pPr>
          <w:hyperlink w:anchor="_Toc193061441" w:history="1">
            <w:r w:rsidRPr="00346F23">
              <w:rPr>
                <w:rStyle w:val="Hyperlink"/>
                <w:noProof/>
              </w:rPr>
              <w:t>Intervention Six: Collaborative Teacher Network</w:t>
            </w:r>
            <w:r>
              <w:rPr>
                <w:noProof/>
                <w:webHidden/>
              </w:rPr>
              <w:tab/>
            </w:r>
            <w:r>
              <w:rPr>
                <w:noProof/>
                <w:webHidden/>
              </w:rPr>
              <w:fldChar w:fldCharType="begin"/>
            </w:r>
            <w:r>
              <w:rPr>
                <w:noProof/>
                <w:webHidden/>
              </w:rPr>
              <w:instrText xml:space="preserve"> PAGEREF _Toc193061441 \h </w:instrText>
            </w:r>
            <w:r>
              <w:rPr>
                <w:noProof/>
                <w:webHidden/>
              </w:rPr>
            </w:r>
            <w:r>
              <w:rPr>
                <w:noProof/>
                <w:webHidden/>
              </w:rPr>
              <w:fldChar w:fldCharType="separate"/>
            </w:r>
            <w:r w:rsidR="00572197">
              <w:rPr>
                <w:noProof/>
                <w:webHidden/>
              </w:rPr>
              <w:t>10</w:t>
            </w:r>
            <w:r>
              <w:rPr>
                <w:noProof/>
                <w:webHidden/>
              </w:rPr>
              <w:fldChar w:fldCharType="end"/>
            </w:r>
          </w:hyperlink>
        </w:p>
        <w:p w14:paraId="7460EE11" w14:textId="4BD32575" w:rsidR="008805E2" w:rsidRDefault="008805E2" w:rsidP="00B8202F">
          <w:pPr>
            <w:pStyle w:val="TOC1"/>
            <w:tabs>
              <w:tab w:val="right" w:leader="dot" w:pos="9350"/>
            </w:tabs>
            <w:spacing w:line="360" w:lineRule="auto"/>
            <w:rPr>
              <w:noProof/>
            </w:rPr>
          </w:pPr>
          <w:hyperlink w:anchor="_Toc193061442" w:history="1">
            <w:r w:rsidRPr="00346F23">
              <w:rPr>
                <w:rStyle w:val="Hyperlink"/>
                <w:noProof/>
              </w:rPr>
              <w:t>References</w:t>
            </w:r>
            <w:r>
              <w:rPr>
                <w:noProof/>
                <w:webHidden/>
              </w:rPr>
              <w:tab/>
            </w:r>
            <w:r>
              <w:rPr>
                <w:noProof/>
                <w:webHidden/>
              </w:rPr>
              <w:fldChar w:fldCharType="begin"/>
            </w:r>
            <w:r>
              <w:rPr>
                <w:noProof/>
                <w:webHidden/>
              </w:rPr>
              <w:instrText xml:space="preserve"> PAGEREF _Toc193061442 \h </w:instrText>
            </w:r>
            <w:r>
              <w:rPr>
                <w:noProof/>
                <w:webHidden/>
              </w:rPr>
            </w:r>
            <w:r>
              <w:rPr>
                <w:noProof/>
                <w:webHidden/>
              </w:rPr>
              <w:fldChar w:fldCharType="separate"/>
            </w:r>
            <w:r w:rsidR="00572197">
              <w:rPr>
                <w:noProof/>
                <w:webHidden/>
              </w:rPr>
              <w:t>11</w:t>
            </w:r>
            <w:r>
              <w:rPr>
                <w:noProof/>
                <w:webHidden/>
              </w:rPr>
              <w:fldChar w:fldCharType="end"/>
            </w:r>
          </w:hyperlink>
        </w:p>
        <w:p w14:paraId="47E585D2" w14:textId="48B375AB" w:rsidR="008805E2" w:rsidRDefault="008805E2" w:rsidP="00B8202F">
          <w:pPr>
            <w:spacing w:line="360" w:lineRule="auto"/>
          </w:pPr>
          <w:r>
            <w:rPr>
              <w:b/>
              <w:bCs/>
              <w:noProof/>
            </w:rPr>
            <w:fldChar w:fldCharType="end"/>
          </w:r>
        </w:p>
      </w:sdtContent>
    </w:sdt>
    <w:p w14:paraId="12BDC2E8" w14:textId="6FF06D9E" w:rsidR="0013381F" w:rsidRPr="00854398" w:rsidRDefault="0013381F" w:rsidP="0013381F">
      <w:pPr>
        <w:spacing w:line="480" w:lineRule="auto"/>
        <w:jc w:val="both"/>
        <w:rPr>
          <w:rFonts w:ascii="Aharoni" w:hAnsi="Aharoni" w:cs="Aharoni"/>
          <w:b/>
          <w:bCs/>
          <w:color w:val="156082" w:themeColor="accent1"/>
          <w:sz w:val="38"/>
          <w:szCs w:val="38"/>
        </w:rPr>
        <w:sectPr w:rsidR="0013381F" w:rsidRPr="00854398">
          <w:headerReference w:type="even" r:id="rId10"/>
          <w:headerReference w:type="default" r:id="rId11"/>
          <w:pgSz w:w="12240" w:h="15840"/>
          <w:pgMar w:top="1440" w:right="1440" w:bottom="1440" w:left="1440" w:header="708" w:footer="708" w:gutter="0"/>
          <w:cols w:space="708"/>
          <w:docGrid w:linePitch="360"/>
        </w:sectPr>
      </w:pPr>
    </w:p>
    <w:p w14:paraId="68698CD7" w14:textId="5246F540" w:rsidR="003E6F00" w:rsidRPr="00854398" w:rsidRDefault="009447E1" w:rsidP="00F41D7B">
      <w:pPr>
        <w:pStyle w:val="Heading1"/>
        <w:rPr>
          <w:sz w:val="28"/>
          <w:szCs w:val="28"/>
        </w:rPr>
      </w:pPr>
      <w:bookmarkStart w:id="0" w:name="_Toc193061432"/>
      <w:r w:rsidRPr="00854398">
        <w:rPr>
          <w:sz w:val="28"/>
          <w:szCs w:val="28"/>
        </w:rPr>
        <w:lastRenderedPageBreak/>
        <w:t>Roadmap</w:t>
      </w:r>
      <w:bookmarkEnd w:id="0"/>
    </w:p>
    <w:p w14:paraId="6EBAB948" w14:textId="4244EDDB" w:rsidR="007A5AE2" w:rsidRDefault="00A01CDD" w:rsidP="00854398">
      <w:pPr>
        <w:rPr>
          <w:b/>
          <w:bCs/>
        </w:rPr>
        <w:sectPr w:rsidR="007A5AE2" w:rsidSect="007A5AE2">
          <w:pgSz w:w="15840" w:h="12240" w:orient="landscape"/>
          <w:pgMar w:top="1440" w:right="1440" w:bottom="1440" w:left="1440" w:header="709" w:footer="709" w:gutter="0"/>
          <w:cols w:space="708"/>
          <w:docGrid w:linePitch="360"/>
        </w:sectPr>
      </w:pPr>
      <w:r>
        <w:rPr>
          <w:b/>
          <w:bCs/>
          <w:noProof/>
          <w14:ligatures w14:val="standardContextual"/>
        </w:rPr>
        <mc:AlternateContent>
          <mc:Choice Requires="wps">
            <w:drawing>
              <wp:anchor distT="0" distB="0" distL="114300" distR="114300" simplePos="0" relativeHeight="251659264" behindDoc="0" locked="0" layoutInCell="1" allowOverlap="1" wp14:anchorId="2E0D49D6" wp14:editId="199D34C3">
                <wp:simplePos x="0" y="0"/>
                <wp:positionH relativeFrom="column">
                  <wp:posOffset>1092200</wp:posOffset>
                </wp:positionH>
                <wp:positionV relativeFrom="paragraph">
                  <wp:posOffset>5219712</wp:posOffset>
                </wp:positionV>
                <wp:extent cx="7125335" cy="644525"/>
                <wp:effectExtent l="0" t="0" r="0" b="3175"/>
                <wp:wrapNone/>
                <wp:docPr id="251245298" name="Text Box 1"/>
                <wp:cNvGraphicFramePr/>
                <a:graphic xmlns:a="http://schemas.openxmlformats.org/drawingml/2006/main">
                  <a:graphicData uri="http://schemas.microsoft.com/office/word/2010/wordprocessingShape">
                    <wps:wsp>
                      <wps:cNvSpPr txBox="1"/>
                      <wps:spPr>
                        <a:xfrm>
                          <a:off x="0" y="0"/>
                          <a:ext cx="7125335" cy="644525"/>
                        </a:xfrm>
                        <a:prstGeom prst="rect">
                          <a:avLst/>
                        </a:prstGeom>
                        <a:solidFill>
                          <a:schemeClr val="lt1"/>
                        </a:solidFill>
                        <a:ln w="6350">
                          <a:noFill/>
                        </a:ln>
                      </wps:spPr>
                      <wps:txbx>
                        <w:txbxContent>
                          <w:p w14:paraId="1459CB29" w14:textId="77777777" w:rsidR="00CB4FA7" w:rsidRDefault="00C40264" w:rsidP="00CB4FA7">
                            <w:pPr>
                              <w:jc w:val="center"/>
                            </w:pPr>
                            <w:r w:rsidRPr="00CB4FA7">
                              <w:rPr>
                                <w:b/>
                                <w:bCs/>
                                <w:sz w:val="44"/>
                                <w:szCs w:val="44"/>
                              </w:rPr>
                              <w:t>Job one</w:t>
                            </w:r>
                          </w:p>
                          <w:p w14:paraId="689DD26F" w14:textId="53D3AEAC" w:rsidR="00C40264" w:rsidRPr="00A01CDD" w:rsidRDefault="00CB4FA7" w:rsidP="00CB4FA7">
                            <w:pPr>
                              <w:jc w:val="center"/>
                              <w:rPr>
                                <w:sz w:val="30"/>
                                <w:szCs w:val="30"/>
                              </w:rPr>
                            </w:pPr>
                            <w:r w:rsidRPr="00A01CDD">
                              <w:rPr>
                                <w:sz w:val="30"/>
                                <w:szCs w:val="30"/>
                              </w:rPr>
                              <w:t>Improvement in the Onboarding Process and Smoother Management of Virtual Classes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0D49D6" id="Text Box 1" o:spid="_x0000_s1027" type="#_x0000_t202" style="position:absolute;margin-left:86pt;margin-top:411pt;width:561.05pt;height:5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" fillcolor="white [3201]" stroked="f" strokeweight=".5pt">
                <v:textbox>
                  <w:txbxContent>
                    <w:p w14:paraId="1459CB29" w14:textId="77777777" w:rsidR="00CB4FA7" w:rsidRDefault="00C40264" w:rsidP="00CB4FA7">
                      <w:pPr>
                        <w:jc w:val="center"/>
                      </w:pPr>
                      <w:r w:rsidRPr="00CB4FA7">
                        <w:rPr>
                          <w:b/>
                          <w:bCs/>
                          <w:sz w:val="44"/>
                          <w:szCs w:val="44"/>
                        </w:rPr>
                        <w:t>Job one</w:t>
                      </w:r>
                    </w:p>
                    <w:p w14:paraId="689DD26F" w14:textId="53D3AEAC" w:rsidR="00C40264" w:rsidRPr="00A01CDD" w:rsidRDefault="00CB4FA7" w:rsidP="00CB4FA7">
                      <w:pPr>
                        <w:jc w:val="center"/>
                        <w:rPr>
                          <w:sz w:val="30"/>
                          <w:szCs w:val="30"/>
                        </w:rPr>
                      </w:pPr>
                      <w:r w:rsidRPr="00A01CDD">
                        <w:rPr>
                          <w:sz w:val="30"/>
                          <w:szCs w:val="30"/>
                        </w:rPr>
                        <w:t>Improvement in the Onboarding Process and Smoother Management of Virtual Classes</w:t>
                      </w:r>
                    </w:p>
                  </w:txbxContent>
                </v:textbox>
              </v:shape>
            </w:pict>
          </mc:Fallback>
        </mc:AlternateContent>
      </w:r>
      <w:r>
        <w:rPr>
          <w:b/>
          <w:bCs/>
          <w:noProof/>
          <w14:ligatures w14:val="standardContextual"/>
        </w:rPr>
        <mc:AlternateContent>
          <mc:Choice Requires="wps">
            <w:drawing>
              <wp:anchor distT="0" distB="0" distL="114300" distR="114300" simplePos="0" relativeHeight="251660288" behindDoc="0" locked="0" layoutInCell="1" allowOverlap="1" wp14:anchorId="79ED1E8C" wp14:editId="6965C598">
                <wp:simplePos x="0" y="0"/>
                <wp:positionH relativeFrom="column">
                  <wp:posOffset>4451985</wp:posOffset>
                </wp:positionH>
                <wp:positionV relativeFrom="paragraph">
                  <wp:posOffset>4989830</wp:posOffset>
                </wp:positionV>
                <wp:extent cx="329784" cy="333771"/>
                <wp:effectExtent l="12700" t="0" r="26035" b="22225"/>
                <wp:wrapNone/>
                <wp:docPr id="1404360526" name="Down Arrow 2"/>
                <wp:cNvGraphicFramePr/>
                <a:graphic xmlns:a="http://schemas.openxmlformats.org/drawingml/2006/main">
                  <a:graphicData uri="http://schemas.microsoft.com/office/word/2010/wordprocessingShape">
                    <wps:wsp>
                      <wps:cNvSpPr/>
                      <wps:spPr>
                        <a:xfrm>
                          <a:off x="0" y="0"/>
                          <a:ext cx="329784" cy="333771"/>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80BB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350.55pt;margin-top:392.9pt;width:25.95pt;height:26.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" adj="10929" fillcolor="#156082 [3204]" strokecolor="#030e13 [484]" strokeweight="1pt"/>
            </w:pict>
          </mc:Fallback>
        </mc:AlternateContent>
      </w:r>
      <w:r w:rsidR="00C673DB">
        <w:rPr>
          <w:b/>
          <w:bCs/>
          <w:noProof/>
          <w14:ligatures w14:val="standardContextual"/>
        </w:rPr>
        <w:drawing>
          <wp:inline distT="0" distB="0" distL="0" distR="0" wp14:anchorId="012C1332" wp14:editId="39F8EFCA">
            <wp:extent cx="7363326" cy="4969677"/>
            <wp:effectExtent l="0" t="0" r="3175" b="0"/>
            <wp:docPr id="1208603791" name="Picture 1" descr="A long shot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03791" name="Picture 1" descr="A long shot of a roa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97678" cy="4992862"/>
                    </a:xfrm>
                    <a:prstGeom prst="rect">
                      <a:avLst/>
                    </a:prstGeom>
                  </pic:spPr>
                </pic:pic>
              </a:graphicData>
            </a:graphic>
          </wp:inline>
        </w:drawing>
      </w:r>
    </w:p>
    <w:p w14:paraId="21CA7CAD" w14:textId="17B41FED" w:rsidR="002C31CB" w:rsidRPr="00854398" w:rsidRDefault="00582D7B" w:rsidP="00854398">
      <w:pPr>
        <w:pStyle w:val="Heading1"/>
        <w:rPr>
          <w:sz w:val="28"/>
          <w:szCs w:val="28"/>
        </w:rPr>
      </w:pPr>
      <w:bookmarkStart w:id="1" w:name="_Toc193061433"/>
      <w:r w:rsidRPr="00854398">
        <w:rPr>
          <w:sz w:val="28"/>
          <w:szCs w:val="28"/>
        </w:rPr>
        <w:lastRenderedPageBreak/>
        <w:t>Key Considerations</w:t>
      </w:r>
      <w:bookmarkEnd w:id="1"/>
      <w:r w:rsidRPr="00854398">
        <w:rPr>
          <w:sz w:val="28"/>
          <w:szCs w:val="28"/>
        </w:rPr>
        <w:t xml:space="preserve"> </w:t>
      </w:r>
    </w:p>
    <w:p w14:paraId="3DF94B0F" w14:textId="78AA8A64" w:rsidR="00FB540B" w:rsidRPr="00FB540B" w:rsidRDefault="00FB540B" w:rsidP="009F1E5D">
      <w:pPr>
        <w:pStyle w:val="ListParagraph"/>
        <w:numPr>
          <w:ilvl w:val="0"/>
          <w:numId w:val="18"/>
        </w:numPr>
        <w:spacing w:line="360" w:lineRule="auto"/>
        <w:jc w:val="both"/>
      </w:pPr>
      <w:r w:rsidRPr="00FB540B">
        <w:t xml:space="preserve">After a thorough analysis of the onboarding process at the YMCA, several issues have been identified. The proposed interventions are presented without consideration of time and budget constraints, as these limitations have not yet been specified. The interventions are </w:t>
      </w:r>
      <w:r w:rsidR="008D6D26">
        <w:t>listed</w:t>
      </w:r>
      <w:r w:rsidRPr="00FB540B">
        <w:t xml:space="preserve"> based on their effectiveness.</w:t>
      </w:r>
    </w:p>
    <w:p w14:paraId="300FF467" w14:textId="77777777" w:rsidR="00737BB1" w:rsidRDefault="00FB540B" w:rsidP="009F1E5D">
      <w:pPr>
        <w:pStyle w:val="ListParagraph"/>
        <w:numPr>
          <w:ilvl w:val="0"/>
          <w:numId w:val="18"/>
        </w:numPr>
        <w:spacing w:line="360" w:lineRule="auto"/>
        <w:jc w:val="both"/>
      </w:pPr>
      <w:r w:rsidRPr="00FB540B">
        <w:t>The LMS is already active and used by employees; however, it is not updated regularly. Additionally, it lacks a FAQ page</w:t>
      </w:r>
      <w:r w:rsidR="00737BB1">
        <w:t>.</w:t>
      </w:r>
    </w:p>
    <w:p w14:paraId="3A093D41" w14:textId="03B48D2C" w:rsidR="00415F4B" w:rsidRDefault="00EC4447" w:rsidP="00D51410">
      <w:pPr>
        <w:pStyle w:val="ListParagraph"/>
        <w:numPr>
          <w:ilvl w:val="0"/>
          <w:numId w:val="18"/>
        </w:numPr>
        <w:spacing w:line="360" w:lineRule="auto"/>
        <w:jc w:val="both"/>
      </w:pPr>
      <w:r w:rsidRPr="00EC4447">
        <w:t>During the onboarding process, new hires are contacted by different team members to complete various tasks, such as finishing training courses on the LMS and updating the “Roster,” an Excel sheet used to record student contact information and provide instructions for sending eBook passwords. A checklist outlining all the onboarding steps would be helpful in reducing back-and-forth emails and minimizing teachers' workload. However, this checklist is not currently provided to new teachers.</w:t>
      </w:r>
      <w:r>
        <w:t xml:space="preserve"> </w:t>
      </w:r>
    </w:p>
    <w:p w14:paraId="01A797F8" w14:textId="14F80949" w:rsidR="008D34B0" w:rsidRPr="00D51410" w:rsidRDefault="008D34B0" w:rsidP="008D34B0">
      <w:pPr>
        <w:spacing w:line="360" w:lineRule="auto"/>
        <w:jc w:val="both"/>
      </w:pPr>
    </w:p>
    <w:p w14:paraId="7231A493" w14:textId="36E1A63F" w:rsidR="00EF70E7" w:rsidRDefault="00EF70E7" w:rsidP="00854398">
      <w:pPr>
        <w:pStyle w:val="Heading1"/>
        <w:rPr>
          <w:rFonts w:eastAsia="Times New Roman"/>
          <w:sz w:val="28"/>
          <w:szCs w:val="28"/>
        </w:rPr>
      </w:pPr>
      <w:bookmarkStart w:id="2" w:name="_Toc193061434"/>
      <w:r w:rsidRPr="00854398">
        <w:rPr>
          <w:rFonts w:eastAsia="Times New Roman"/>
          <w:sz w:val="28"/>
          <w:szCs w:val="28"/>
        </w:rPr>
        <w:t>Challenges per Intervention</w:t>
      </w:r>
      <w:bookmarkEnd w:id="2"/>
    </w:p>
    <w:p w14:paraId="060E98D1" w14:textId="0A8416A7" w:rsidR="00D51410" w:rsidRPr="00D51410" w:rsidRDefault="00D51410" w:rsidP="00D51410">
      <w:pPr>
        <w:spacing w:line="360" w:lineRule="auto"/>
        <w:jc w:val="both"/>
      </w:pPr>
      <w:r>
        <w:t>Implementing these interventions bring some challenges as well. Some potential challenges for each intervention are as follows:</w:t>
      </w:r>
    </w:p>
    <w:p w14:paraId="34E416F4" w14:textId="77777777" w:rsidR="00582D7B" w:rsidRPr="000F4F65" w:rsidRDefault="00582D7B" w:rsidP="00F3527D">
      <w:pPr>
        <w:spacing w:line="360" w:lineRule="auto"/>
        <w:jc w:val="both"/>
        <w:rPr>
          <w:b/>
          <w:bCs/>
          <w:sz w:val="8"/>
          <w:szCs w:val="8"/>
        </w:rPr>
      </w:pPr>
    </w:p>
    <w:tbl>
      <w:tblPr>
        <w:tblStyle w:val="TableGrid"/>
        <w:tblW w:w="9918" w:type="dxa"/>
        <w:tblLook w:val="04A0" w:firstRow="1" w:lastRow="0" w:firstColumn="1" w:lastColumn="0" w:noHBand="0" w:noVBand="1"/>
      </w:tblPr>
      <w:tblGrid>
        <w:gridCol w:w="2547"/>
        <w:gridCol w:w="7371"/>
      </w:tblGrid>
      <w:tr w:rsidR="000426D3" w14:paraId="161507EE" w14:textId="77777777" w:rsidTr="000F4F65">
        <w:tc>
          <w:tcPr>
            <w:tcW w:w="2547" w:type="dxa"/>
            <w:shd w:val="clear" w:color="auto" w:fill="D9F2D0" w:themeFill="accent6" w:themeFillTint="33"/>
          </w:tcPr>
          <w:p w14:paraId="06448BBE" w14:textId="131A7AA0" w:rsidR="000426D3" w:rsidRPr="00EF70E7" w:rsidRDefault="000426D3" w:rsidP="00B220F5">
            <w:pPr>
              <w:spacing w:line="312" w:lineRule="auto"/>
              <w:jc w:val="center"/>
            </w:pPr>
            <w:r w:rsidRPr="00EF70E7">
              <w:t>Centralized Knowledge Base &amp; FAQ System</w:t>
            </w:r>
          </w:p>
          <w:p w14:paraId="70CA31EE" w14:textId="77777777" w:rsidR="000426D3" w:rsidRPr="000F4F65" w:rsidRDefault="000426D3" w:rsidP="00B220F5">
            <w:pPr>
              <w:spacing w:line="312" w:lineRule="auto"/>
              <w:jc w:val="center"/>
            </w:pPr>
          </w:p>
        </w:tc>
        <w:tc>
          <w:tcPr>
            <w:tcW w:w="7371" w:type="dxa"/>
          </w:tcPr>
          <w:p w14:paraId="12468F65" w14:textId="2944F263" w:rsidR="0096713F" w:rsidRPr="00EF70E7" w:rsidRDefault="00206EFE" w:rsidP="00B220F5">
            <w:pPr>
              <w:spacing w:line="312" w:lineRule="auto"/>
              <w:jc w:val="both"/>
            </w:pPr>
            <w:r>
              <w:t>Adding a FAQ page to LMS r</w:t>
            </w:r>
            <w:r w:rsidR="0096713F" w:rsidRPr="00EF70E7">
              <w:t>equires initial setup, content creation, and ongoing updates.</w:t>
            </w:r>
          </w:p>
          <w:p w14:paraId="17EA6442" w14:textId="1B39D735" w:rsidR="000426D3" w:rsidRPr="00FC51F4" w:rsidRDefault="0096713F" w:rsidP="00B220F5">
            <w:pPr>
              <w:spacing w:line="312" w:lineRule="auto"/>
              <w:jc w:val="both"/>
            </w:pPr>
            <w:r w:rsidRPr="00EF70E7">
              <w:t>Teachers must actively seek information instead of receiving direct support.</w:t>
            </w:r>
            <w:r w:rsidR="00FC51F4">
              <w:t xml:space="preserve"> </w:t>
            </w:r>
            <w:r w:rsidRPr="00EF70E7">
              <w:t>Some may prefer real-time assistance over reading FAQs.</w:t>
            </w:r>
          </w:p>
        </w:tc>
      </w:tr>
      <w:tr w:rsidR="000426D3" w14:paraId="5F8DE7C9" w14:textId="77777777" w:rsidTr="000F4F65">
        <w:tc>
          <w:tcPr>
            <w:tcW w:w="2547" w:type="dxa"/>
            <w:shd w:val="clear" w:color="auto" w:fill="D9F2D0" w:themeFill="accent6" w:themeFillTint="33"/>
          </w:tcPr>
          <w:p w14:paraId="596E59DF" w14:textId="67A158FA" w:rsidR="00FC51F4" w:rsidRPr="00EF70E7" w:rsidRDefault="00FC51F4" w:rsidP="00B220F5">
            <w:pPr>
              <w:spacing w:line="312" w:lineRule="auto"/>
              <w:jc w:val="center"/>
            </w:pPr>
            <w:r w:rsidRPr="00EF70E7">
              <w:t>Video Tutorials &amp; Step-by-Step Guides</w:t>
            </w:r>
          </w:p>
          <w:p w14:paraId="11CCFE20" w14:textId="77777777" w:rsidR="000426D3" w:rsidRPr="000F4F65" w:rsidRDefault="000426D3" w:rsidP="00B220F5">
            <w:pPr>
              <w:spacing w:line="312" w:lineRule="auto"/>
              <w:jc w:val="center"/>
            </w:pPr>
          </w:p>
        </w:tc>
        <w:tc>
          <w:tcPr>
            <w:tcW w:w="7371" w:type="dxa"/>
          </w:tcPr>
          <w:p w14:paraId="003DD7D6" w14:textId="0251BDCE" w:rsidR="000426D3" w:rsidRPr="0007016A" w:rsidRDefault="00866F1B" w:rsidP="00B220F5">
            <w:pPr>
              <w:spacing w:line="312" w:lineRule="auto"/>
              <w:jc w:val="both"/>
            </w:pPr>
            <w:r>
              <w:t>V</w:t>
            </w:r>
            <w:r w:rsidR="002E4CA5">
              <w:t>ideo</w:t>
            </w:r>
            <w:r>
              <w:t xml:space="preserve"> tutorials are</w:t>
            </w:r>
            <w:r w:rsidR="002E4CA5">
              <w:t xml:space="preserve"> t</w:t>
            </w:r>
            <w:r w:rsidR="002E4CA5" w:rsidRPr="00EF70E7">
              <w:t>ime-consuming to create and update, especially when software interfaces change.</w:t>
            </w:r>
            <w:r>
              <w:t xml:space="preserve"> </w:t>
            </w:r>
            <w:r w:rsidR="002E4CA5" w:rsidRPr="00EF70E7">
              <w:t>Some teachers may struggle with self-directed learning.</w:t>
            </w:r>
            <w:r w:rsidR="0007016A">
              <w:t xml:space="preserve"> It lacks the possibility of instant question and answer.</w:t>
            </w:r>
          </w:p>
        </w:tc>
      </w:tr>
      <w:tr w:rsidR="000426D3" w14:paraId="2C051534" w14:textId="77777777" w:rsidTr="000F4F65">
        <w:tc>
          <w:tcPr>
            <w:tcW w:w="2547" w:type="dxa"/>
            <w:shd w:val="clear" w:color="auto" w:fill="D9F2D0" w:themeFill="accent6" w:themeFillTint="33"/>
          </w:tcPr>
          <w:p w14:paraId="4889E858" w14:textId="7D83E813" w:rsidR="000426D3" w:rsidRPr="000F4F65" w:rsidRDefault="007B251A" w:rsidP="00B220F5">
            <w:pPr>
              <w:spacing w:line="312" w:lineRule="auto"/>
              <w:jc w:val="center"/>
            </w:pPr>
            <w:r w:rsidRPr="00EF70E7">
              <w:t>Mentorship Program</w:t>
            </w:r>
          </w:p>
        </w:tc>
        <w:tc>
          <w:tcPr>
            <w:tcW w:w="7371" w:type="dxa"/>
          </w:tcPr>
          <w:p w14:paraId="6DA347C4" w14:textId="2E462F91" w:rsidR="000426D3" w:rsidRPr="009F7D64" w:rsidRDefault="00022537" w:rsidP="00B220F5">
            <w:pPr>
              <w:spacing w:line="312" w:lineRule="auto"/>
              <w:jc w:val="both"/>
            </w:pPr>
            <w:r w:rsidRPr="00EF70E7">
              <w:t>Finding and matching compatible mentors and mentees can be challenging.</w:t>
            </w:r>
            <w:r>
              <w:t xml:space="preserve"> </w:t>
            </w:r>
            <w:r w:rsidRPr="00EF70E7">
              <w:t>Mentors must be committed and available for regular check-ins.</w:t>
            </w:r>
          </w:p>
        </w:tc>
      </w:tr>
      <w:tr w:rsidR="000426D3" w14:paraId="1AEF80A3" w14:textId="77777777" w:rsidTr="000F4F65">
        <w:tc>
          <w:tcPr>
            <w:tcW w:w="2547" w:type="dxa"/>
            <w:shd w:val="clear" w:color="auto" w:fill="D9F2D0" w:themeFill="accent6" w:themeFillTint="33"/>
          </w:tcPr>
          <w:p w14:paraId="69C3A63F" w14:textId="41C6FDFD" w:rsidR="000426D3" w:rsidRPr="000F4F65" w:rsidRDefault="009F7D64" w:rsidP="00B220F5">
            <w:pPr>
              <w:spacing w:line="312" w:lineRule="auto"/>
              <w:jc w:val="center"/>
            </w:pPr>
            <w:r w:rsidRPr="00EF70E7">
              <w:t>Progress Dashboard (Checklist)</w:t>
            </w:r>
          </w:p>
        </w:tc>
        <w:tc>
          <w:tcPr>
            <w:tcW w:w="7371" w:type="dxa"/>
          </w:tcPr>
          <w:p w14:paraId="11CDB042" w14:textId="2350BB9A" w:rsidR="000426D3" w:rsidRPr="00C648AF" w:rsidRDefault="00AA39D8" w:rsidP="00B220F5">
            <w:pPr>
              <w:spacing w:line="312" w:lineRule="auto"/>
              <w:jc w:val="both"/>
            </w:pPr>
            <w:r>
              <w:t xml:space="preserve">Upon hiring each teacher is provided with the credentials to have access to LMS but </w:t>
            </w:r>
            <w:r w:rsidR="00705B25">
              <w:t>there is no checklist available to make sure they have passed all the re</w:t>
            </w:r>
            <w:r w:rsidR="00A05952">
              <w:t xml:space="preserve">quired training courses. </w:t>
            </w:r>
            <w:r w:rsidR="00D52845">
              <w:t>Th</w:t>
            </w:r>
            <w:r w:rsidR="00C648AF">
              <w:t xml:space="preserve">is intervention is not challenging and is not costly. </w:t>
            </w:r>
          </w:p>
        </w:tc>
      </w:tr>
      <w:tr w:rsidR="007E7B8C" w14:paraId="168880FA" w14:textId="77777777" w:rsidTr="000F4F65">
        <w:tc>
          <w:tcPr>
            <w:tcW w:w="2547" w:type="dxa"/>
            <w:shd w:val="clear" w:color="auto" w:fill="D9F2D0" w:themeFill="accent6" w:themeFillTint="33"/>
          </w:tcPr>
          <w:p w14:paraId="2DE66486" w14:textId="0DC8A235" w:rsidR="007E7B8C" w:rsidRPr="000F4F65" w:rsidRDefault="007E7B8C" w:rsidP="00B220F5">
            <w:pPr>
              <w:spacing w:line="312" w:lineRule="auto"/>
              <w:jc w:val="center"/>
            </w:pPr>
            <w:r w:rsidRPr="00EF70E7">
              <w:lastRenderedPageBreak/>
              <w:t>Interactive Training Workshops</w:t>
            </w:r>
          </w:p>
        </w:tc>
        <w:tc>
          <w:tcPr>
            <w:tcW w:w="7371" w:type="dxa"/>
          </w:tcPr>
          <w:p w14:paraId="7AAB3E78" w14:textId="7242099F" w:rsidR="007E7B8C" w:rsidRDefault="007E7B8C" w:rsidP="00B220F5">
            <w:pPr>
              <w:spacing w:line="312" w:lineRule="auto"/>
              <w:jc w:val="both"/>
            </w:pPr>
            <w:r w:rsidRPr="00EF70E7">
              <w:t>Scheduling conflicts may prevent some teachers from attending.</w:t>
            </w:r>
            <w:r w:rsidR="00810418">
              <w:t xml:space="preserve"> The workshops r</w:t>
            </w:r>
            <w:r w:rsidRPr="00EF70E7">
              <w:t xml:space="preserve">equire facilitators and resources, making it more </w:t>
            </w:r>
            <w:proofErr w:type="gramStart"/>
            <w:r w:rsidRPr="00EF70E7">
              <w:t>time-intensive</w:t>
            </w:r>
            <w:proofErr w:type="gramEnd"/>
            <w:r w:rsidRPr="00EF70E7">
              <w:t>.</w:t>
            </w:r>
            <w:r w:rsidR="00810418">
              <w:t xml:space="preserve"> </w:t>
            </w:r>
            <w:r w:rsidRPr="00EF70E7">
              <w:t>Some may prefer self-paced learning instead of live sessions.</w:t>
            </w:r>
          </w:p>
        </w:tc>
      </w:tr>
      <w:tr w:rsidR="00810418" w14:paraId="2A9543E7" w14:textId="77777777" w:rsidTr="000F4F65">
        <w:tc>
          <w:tcPr>
            <w:tcW w:w="2547" w:type="dxa"/>
            <w:shd w:val="clear" w:color="auto" w:fill="D9F2D0" w:themeFill="accent6" w:themeFillTint="33"/>
          </w:tcPr>
          <w:p w14:paraId="5F22FB5A" w14:textId="6554B3BA" w:rsidR="00810418" w:rsidRPr="000F4F65" w:rsidRDefault="00810418" w:rsidP="00B220F5">
            <w:pPr>
              <w:spacing w:line="312" w:lineRule="auto"/>
              <w:jc w:val="center"/>
            </w:pPr>
            <w:r w:rsidRPr="00EF70E7">
              <w:t>Collaborative Teacher Network</w:t>
            </w:r>
          </w:p>
        </w:tc>
        <w:tc>
          <w:tcPr>
            <w:tcW w:w="7371" w:type="dxa"/>
          </w:tcPr>
          <w:p w14:paraId="0AC33B04" w14:textId="5A915A82" w:rsidR="00810418" w:rsidRPr="00EF70E7" w:rsidRDefault="00810418" w:rsidP="00B220F5">
            <w:pPr>
              <w:spacing w:line="312" w:lineRule="auto"/>
              <w:jc w:val="both"/>
            </w:pPr>
            <w:r w:rsidRPr="00EF70E7">
              <w:t>Needs active participation to remain useful.</w:t>
            </w:r>
            <w:r w:rsidR="00207A96">
              <w:t xml:space="preserve"> There is a chance that employees don’t check the network frequently </w:t>
            </w:r>
            <w:r w:rsidR="00287CF1">
              <w:t xml:space="preserve">or even put it on mute. </w:t>
            </w:r>
          </w:p>
          <w:p w14:paraId="7EBBB64E" w14:textId="625E1E37" w:rsidR="00810418" w:rsidRPr="00EF70E7" w:rsidRDefault="00810418" w:rsidP="00B220F5">
            <w:pPr>
              <w:spacing w:line="312" w:lineRule="auto"/>
              <w:jc w:val="both"/>
            </w:pPr>
            <w:r w:rsidRPr="00EF70E7">
              <w:t xml:space="preserve">Discussions may lack structure or </w:t>
            </w:r>
            <w:r w:rsidR="00981ACF">
              <w:t>off-</w:t>
            </w:r>
            <w:r w:rsidRPr="00EF70E7">
              <w:t>topic</w:t>
            </w:r>
            <w:r w:rsidR="00981ACF">
              <w:t xml:space="preserve">. </w:t>
            </w:r>
          </w:p>
          <w:p w14:paraId="5C119BDD" w14:textId="7439039C" w:rsidR="00810418" w:rsidRPr="00EF70E7" w:rsidRDefault="00810418" w:rsidP="00B220F5">
            <w:pPr>
              <w:spacing w:line="312" w:lineRule="auto"/>
              <w:jc w:val="both"/>
            </w:pPr>
            <w:r w:rsidRPr="00EF70E7">
              <w:t>Some teachers may prefer one-on-one support rather than group discussions.</w:t>
            </w:r>
          </w:p>
        </w:tc>
      </w:tr>
    </w:tbl>
    <w:p w14:paraId="451D7DDE" w14:textId="77777777" w:rsidR="0060604E" w:rsidRDefault="0060604E" w:rsidP="00594CEF">
      <w:pPr>
        <w:rPr>
          <w:b/>
          <w:bCs/>
        </w:rPr>
      </w:pPr>
    </w:p>
    <w:p w14:paraId="5AAA2745" w14:textId="713758DB" w:rsidR="003655B5" w:rsidRPr="003655B5" w:rsidRDefault="003655B5" w:rsidP="003655B5">
      <w:pPr>
        <w:pStyle w:val="Heading1"/>
        <w:rPr>
          <w:sz w:val="28"/>
          <w:szCs w:val="28"/>
        </w:rPr>
      </w:pPr>
      <w:bookmarkStart w:id="3" w:name="_Toc193061435"/>
      <w:r w:rsidRPr="003655B5">
        <w:rPr>
          <w:sz w:val="28"/>
          <w:szCs w:val="28"/>
        </w:rPr>
        <w:t>Interventions</w:t>
      </w:r>
      <w:bookmarkEnd w:id="3"/>
      <w:r w:rsidRPr="003655B5">
        <w:rPr>
          <w:sz w:val="28"/>
          <w:szCs w:val="28"/>
        </w:rPr>
        <w:t xml:space="preserve"> </w:t>
      </w:r>
    </w:p>
    <w:p w14:paraId="67C453D9" w14:textId="77777777" w:rsidR="00D75A1D" w:rsidRDefault="00D75A1D" w:rsidP="00594CEF">
      <w:pPr>
        <w:rPr>
          <w:b/>
          <w:bCs/>
        </w:rPr>
      </w:pPr>
    </w:p>
    <w:p w14:paraId="7BABEFCD" w14:textId="21A271B9" w:rsidR="00DF4E2C" w:rsidRPr="00A01CDD" w:rsidRDefault="00DF4E2C" w:rsidP="00A01CDD">
      <w:pPr>
        <w:spacing w:line="360" w:lineRule="auto"/>
        <w:rPr>
          <w:b/>
          <w:bCs/>
        </w:rPr>
      </w:pPr>
      <w:r w:rsidRPr="00A01CDD">
        <w:rPr>
          <w:b/>
          <w:bCs/>
        </w:rPr>
        <w:t>Intervention One: Centralized Knowledge Base &amp; FAQ System</w:t>
      </w:r>
    </w:p>
    <w:tbl>
      <w:tblPr>
        <w:tblStyle w:val="TableGrid"/>
        <w:tblW w:w="10038" w:type="dxa"/>
        <w:tblLook w:val="04A0" w:firstRow="1" w:lastRow="0" w:firstColumn="1" w:lastColumn="0" w:noHBand="0" w:noVBand="1"/>
      </w:tblPr>
      <w:tblGrid>
        <w:gridCol w:w="2950"/>
        <w:gridCol w:w="7088"/>
      </w:tblGrid>
      <w:tr w:rsidR="00A01CDD" w:rsidRPr="00DF4E2C" w14:paraId="2061F68D" w14:textId="77777777" w:rsidTr="00C9001F">
        <w:tc>
          <w:tcPr>
            <w:tcW w:w="2122" w:type="dxa"/>
            <w:shd w:val="clear" w:color="auto" w:fill="DAE9F7" w:themeFill="text2" w:themeFillTint="1A"/>
            <w:hideMark/>
          </w:tcPr>
          <w:p w14:paraId="6254BA0B" w14:textId="77777777" w:rsidR="00DF4E2C" w:rsidRPr="00DF4E2C" w:rsidRDefault="00DF4E2C" w:rsidP="00C9001F">
            <w:pPr>
              <w:spacing w:line="324" w:lineRule="auto"/>
              <w:rPr>
                <w:b/>
                <w:bCs/>
              </w:rPr>
            </w:pPr>
            <w:r w:rsidRPr="00DF4E2C">
              <w:rPr>
                <w:b/>
                <w:bCs/>
              </w:rPr>
              <w:t>Description</w:t>
            </w:r>
          </w:p>
        </w:tc>
        <w:tc>
          <w:tcPr>
            <w:tcW w:w="7916" w:type="dxa"/>
            <w:hideMark/>
          </w:tcPr>
          <w:p w14:paraId="677220D2" w14:textId="77777777" w:rsidR="00DF4E2C" w:rsidRPr="00DF4E2C" w:rsidRDefault="00DF4E2C" w:rsidP="00C9001F">
            <w:pPr>
              <w:spacing w:line="324" w:lineRule="auto"/>
            </w:pPr>
            <w:r w:rsidRPr="00DF4E2C">
              <w:t>Provides teachers with a structured, user-friendly resource to quickly access answers to common questions about Google Classroom and Meet. Aims to reduce confusion, minimize repetitive inquiries, and empower teachers with self-service solutions.</w:t>
            </w:r>
          </w:p>
        </w:tc>
      </w:tr>
      <w:tr w:rsidR="00A01CDD" w:rsidRPr="00DF4E2C" w14:paraId="5D0A3A35" w14:textId="77777777" w:rsidTr="00C9001F">
        <w:tc>
          <w:tcPr>
            <w:tcW w:w="2122" w:type="dxa"/>
            <w:shd w:val="clear" w:color="auto" w:fill="DAE9F7" w:themeFill="text2" w:themeFillTint="1A"/>
            <w:hideMark/>
          </w:tcPr>
          <w:p w14:paraId="693C4607" w14:textId="77777777" w:rsidR="00DF4E2C" w:rsidRPr="00DF4E2C" w:rsidRDefault="00DF4E2C" w:rsidP="00C9001F">
            <w:pPr>
              <w:spacing w:line="324" w:lineRule="auto"/>
              <w:rPr>
                <w:b/>
                <w:bCs/>
              </w:rPr>
            </w:pPr>
            <w:r w:rsidRPr="00DF4E2C">
              <w:rPr>
                <w:b/>
                <w:bCs/>
              </w:rPr>
              <w:t>Performance Objective</w:t>
            </w:r>
          </w:p>
        </w:tc>
        <w:tc>
          <w:tcPr>
            <w:tcW w:w="7916" w:type="dxa"/>
            <w:hideMark/>
          </w:tcPr>
          <w:p w14:paraId="48576D55" w14:textId="77777777" w:rsidR="00DF4E2C" w:rsidRPr="00DF4E2C" w:rsidRDefault="00DF4E2C" w:rsidP="00C9001F">
            <w:pPr>
              <w:spacing w:line="324" w:lineRule="auto"/>
            </w:pPr>
            <w:r w:rsidRPr="00DF4E2C">
              <w:t>Teachers will independently resolve at least 90% of their questions without requiring further support, reducing the workload on support teams.</w:t>
            </w:r>
          </w:p>
        </w:tc>
      </w:tr>
      <w:tr w:rsidR="00A01CDD" w:rsidRPr="00DF4E2C" w14:paraId="5F0BC6A8" w14:textId="77777777" w:rsidTr="00C9001F">
        <w:tc>
          <w:tcPr>
            <w:tcW w:w="2122" w:type="dxa"/>
            <w:shd w:val="clear" w:color="auto" w:fill="DAE9F7" w:themeFill="text2" w:themeFillTint="1A"/>
            <w:hideMark/>
          </w:tcPr>
          <w:p w14:paraId="6C67E568" w14:textId="77777777" w:rsidR="00DF4E2C" w:rsidRPr="00DF4E2C" w:rsidRDefault="00DF4E2C" w:rsidP="00C9001F">
            <w:pPr>
              <w:spacing w:line="324" w:lineRule="auto"/>
              <w:rPr>
                <w:b/>
                <w:bCs/>
              </w:rPr>
            </w:pPr>
            <w:r w:rsidRPr="00DF4E2C">
              <w:rPr>
                <w:b/>
                <w:bCs/>
              </w:rPr>
              <w:t>Genre</w:t>
            </w:r>
          </w:p>
        </w:tc>
        <w:tc>
          <w:tcPr>
            <w:tcW w:w="7916" w:type="dxa"/>
            <w:hideMark/>
          </w:tcPr>
          <w:p w14:paraId="68D8C509" w14:textId="77777777" w:rsidR="00DF4E2C" w:rsidRPr="00DF4E2C" w:rsidRDefault="00DF4E2C" w:rsidP="00C9001F">
            <w:pPr>
              <w:spacing w:line="324" w:lineRule="auto"/>
            </w:pPr>
            <w:r w:rsidRPr="00DF4E2C">
              <w:t>Knowledge Base / Self-Help Resource</w:t>
            </w:r>
          </w:p>
        </w:tc>
      </w:tr>
      <w:tr w:rsidR="00A01CDD" w:rsidRPr="00DF4E2C" w14:paraId="45D4970B" w14:textId="77777777" w:rsidTr="00C9001F">
        <w:tc>
          <w:tcPr>
            <w:tcW w:w="2122" w:type="dxa"/>
            <w:shd w:val="clear" w:color="auto" w:fill="DAE9F7" w:themeFill="text2" w:themeFillTint="1A"/>
            <w:hideMark/>
          </w:tcPr>
          <w:p w14:paraId="61D0F372" w14:textId="77777777" w:rsidR="00DF4E2C" w:rsidRPr="00DF4E2C" w:rsidRDefault="00DF4E2C" w:rsidP="00C9001F">
            <w:pPr>
              <w:spacing w:line="324" w:lineRule="auto"/>
              <w:rPr>
                <w:b/>
                <w:bCs/>
              </w:rPr>
            </w:pPr>
            <w:r w:rsidRPr="00DF4E2C">
              <w:rPr>
                <w:b/>
                <w:bCs/>
              </w:rPr>
              <w:t>Communication Medium</w:t>
            </w:r>
          </w:p>
        </w:tc>
        <w:tc>
          <w:tcPr>
            <w:tcW w:w="7916" w:type="dxa"/>
            <w:hideMark/>
          </w:tcPr>
          <w:p w14:paraId="28184324" w14:textId="77777777" w:rsidR="00DF4E2C" w:rsidRPr="00DF4E2C" w:rsidRDefault="00DF4E2C" w:rsidP="00C9001F">
            <w:pPr>
              <w:spacing w:line="324" w:lineRule="auto"/>
            </w:pPr>
            <w:r w:rsidRPr="00DF4E2C">
              <w:t>Online FAQ Page (hosted via LMS, website, or internal portal)</w:t>
            </w:r>
          </w:p>
        </w:tc>
      </w:tr>
      <w:tr w:rsidR="00A01CDD" w:rsidRPr="00DF4E2C" w14:paraId="0E9D743C" w14:textId="77777777" w:rsidTr="00C9001F">
        <w:tc>
          <w:tcPr>
            <w:tcW w:w="2122" w:type="dxa"/>
            <w:shd w:val="clear" w:color="auto" w:fill="DAE9F7" w:themeFill="text2" w:themeFillTint="1A"/>
            <w:hideMark/>
          </w:tcPr>
          <w:p w14:paraId="07B3481B" w14:textId="77777777" w:rsidR="00DF4E2C" w:rsidRPr="00DF4E2C" w:rsidRDefault="00DF4E2C" w:rsidP="00C9001F">
            <w:pPr>
              <w:spacing w:line="324" w:lineRule="auto"/>
              <w:rPr>
                <w:b/>
                <w:bCs/>
              </w:rPr>
            </w:pPr>
            <w:r w:rsidRPr="00DF4E2C">
              <w:rPr>
                <w:b/>
                <w:bCs/>
              </w:rPr>
              <w:t>Advantages</w:t>
            </w:r>
          </w:p>
        </w:tc>
        <w:tc>
          <w:tcPr>
            <w:tcW w:w="7916" w:type="dxa"/>
            <w:hideMark/>
          </w:tcPr>
          <w:p w14:paraId="03E1F5C0" w14:textId="77777777" w:rsidR="00DF4E2C" w:rsidRPr="00DF4E2C" w:rsidRDefault="00DF4E2C" w:rsidP="00C9001F">
            <w:pPr>
              <w:spacing w:line="324" w:lineRule="auto"/>
            </w:pPr>
            <w:r w:rsidRPr="00DF4E2C">
              <w:t>- Available 24/7 for immediate access. </w:t>
            </w:r>
            <w:r w:rsidRPr="00DF4E2C">
              <w:br/>
              <w:t>- Minimizes repetitive support requests. </w:t>
            </w:r>
            <w:r w:rsidRPr="00DF4E2C">
              <w:br/>
              <w:t>- Scalable with real-time updates. </w:t>
            </w:r>
            <w:r w:rsidRPr="00DF4E2C">
              <w:br/>
              <w:t>- Easily expandable with new content.</w:t>
            </w:r>
          </w:p>
        </w:tc>
      </w:tr>
      <w:tr w:rsidR="00A01CDD" w:rsidRPr="00DF4E2C" w14:paraId="14B2DE84" w14:textId="77777777" w:rsidTr="00C9001F">
        <w:tc>
          <w:tcPr>
            <w:tcW w:w="2122" w:type="dxa"/>
            <w:shd w:val="clear" w:color="auto" w:fill="DAE9F7" w:themeFill="text2" w:themeFillTint="1A"/>
            <w:hideMark/>
          </w:tcPr>
          <w:p w14:paraId="4980DF17" w14:textId="77777777" w:rsidR="00DF4E2C" w:rsidRPr="00DF4E2C" w:rsidRDefault="00DF4E2C" w:rsidP="00C9001F">
            <w:pPr>
              <w:spacing w:line="324" w:lineRule="auto"/>
              <w:rPr>
                <w:b/>
                <w:bCs/>
              </w:rPr>
            </w:pPr>
            <w:r w:rsidRPr="00DF4E2C">
              <w:rPr>
                <w:b/>
                <w:bCs/>
              </w:rPr>
              <w:t>Disadvantages/Limitations</w:t>
            </w:r>
          </w:p>
        </w:tc>
        <w:tc>
          <w:tcPr>
            <w:tcW w:w="7916" w:type="dxa"/>
            <w:hideMark/>
          </w:tcPr>
          <w:p w14:paraId="6FFB3F28" w14:textId="77777777" w:rsidR="00DF4E2C" w:rsidRPr="00DF4E2C" w:rsidRDefault="00DF4E2C" w:rsidP="00C9001F">
            <w:pPr>
              <w:spacing w:line="324" w:lineRule="auto"/>
            </w:pPr>
            <w:r w:rsidRPr="00DF4E2C">
              <w:t>- Requires initial setup and continuous maintenance. </w:t>
            </w:r>
            <w:r w:rsidRPr="00DF4E2C">
              <w:br/>
              <w:t>- Teachers must take initiative to access information. </w:t>
            </w:r>
            <w:r w:rsidRPr="00DF4E2C">
              <w:br/>
              <w:t>- Some users may prefer direct support.</w:t>
            </w:r>
          </w:p>
        </w:tc>
      </w:tr>
      <w:tr w:rsidR="00A01CDD" w:rsidRPr="00DF4E2C" w14:paraId="4E290B8D" w14:textId="77777777" w:rsidTr="00C9001F">
        <w:tc>
          <w:tcPr>
            <w:tcW w:w="2122" w:type="dxa"/>
            <w:shd w:val="clear" w:color="auto" w:fill="DAE9F7" w:themeFill="text2" w:themeFillTint="1A"/>
            <w:hideMark/>
          </w:tcPr>
          <w:p w14:paraId="2D0F2088" w14:textId="77777777" w:rsidR="00DF4E2C" w:rsidRPr="00DF4E2C" w:rsidRDefault="00DF4E2C" w:rsidP="00C9001F">
            <w:pPr>
              <w:spacing w:line="324" w:lineRule="auto"/>
              <w:rPr>
                <w:b/>
                <w:bCs/>
              </w:rPr>
            </w:pPr>
            <w:r w:rsidRPr="00DF4E2C">
              <w:rPr>
                <w:b/>
                <w:bCs/>
              </w:rPr>
              <w:t>Conventions</w:t>
            </w:r>
          </w:p>
        </w:tc>
        <w:tc>
          <w:tcPr>
            <w:tcW w:w="7916" w:type="dxa"/>
            <w:hideMark/>
          </w:tcPr>
          <w:p w14:paraId="385FCC2F" w14:textId="77777777" w:rsidR="00DF4E2C" w:rsidRPr="00DF4E2C" w:rsidRDefault="00DF4E2C" w:rsidP="00C9001F">
            <w:pPr>
              <w:spacing w:line="324" w:lineRule="auto"/>
            </w:pPr>
            <w:r w:rsidRPr="00DF4E2C">
              <w:t>- FAQ organized by topic categories. </w:t>
            </w:r>
            <w:r w:rsidRPr="00DF4E2C">
              <w:br/>
              <w:t>- Clear, concise formatting for quick reference. </w:t>
            </w:r>
            <w:r w:rsidRPr="00DF4E2C">
              <w:br/>
              <w:t>- Search functionality for easy navigation. </w:t>
            </w:r>
            <w:r w:rsidRPr="00DF4E2C">
              <w:br/>
              <w:t>- Links to relevant resources and tutorials. </w:t>
            </w:r>
            <w:r w:rsidRPr="00DF4E2C">
              <w:br/>
              <w:t>- Regular updates based on feedback and new inquiries.</w:t>
            </w:r>
          </w:p>
        </w:tc>
      </w:tr>
    </w:tbl>
    <w:p w14:paraId="17AD1051" w14:textId="6AD6CB55" w:rsidR="00DF4E2C" w:rsidRPr="00DF4E2C" w:rsidRDefault="00DF4E2C" w:rsidP="00725544">
      <w:pPr>
        <w:spacing w:line="360" w:lineRule="auto"/>
      </w:pPr>
    </w:p>
    <w:p w14:paraId="14C29B34" w14:textId="77777777" w:rsidR="009671B3" w:rsidRDefault="009671B3" w:rsidP="00725544">
      <w:pPr>
        <w:spacing w:line="360" w:lineRule="auto"/>
        <w:rPr>
          <w:b/>
          <w:bCs/>
        </w:rPr>
      </w:pPr>
    </w:p>
    <w:p w14:paraId="6557C313" w14:textId="4D3F6997" w:rsidR="00DF4E2C" w:rsidRDefault="00DF4E2C" w:rsidP="00725544">
      <w:pPr>
        <w:spacing w:line="360" w:lineRule="auto"/>
        <w:rPr>
          <w:b/>
          <w:bCs/>
        </w:rPr>
      </w:pPr>
      <w:r w:rsidRPr="00DF4E2C">
        <w:rPr>
          <w:b/>
          <w:bCs/>
        </w:rPr>
        <w:t>Intervention Two: Video Tutorials &amp; Step-by-Step Guides</w:t>
      </w:r>
    </w:p>
    <w:p w14:paraId="1D4A007E" w14:textId="77777777" w:rsidR="009671B3" w:rsidRPr="00DF4E2C" w:rsidRDefault="009671B3" w:rsidP="00725544">
      <w:pPr>
        <w:spacing w:line="360" w:lineRule="auto"/>
        <w:rPr>
          <w:b/>
          <w:bCs/>
        </w:rPr>
      </w:pPr>
    </w:p>
    <w:tbl>
      <w:tblPr>
        <w:tblStyle w:val="TableGrid"/>
        <w:tblW w:w="0" w:type="auto"/>
        <w:tblLook w:val="04A0" w:firstRow="1" w:lastRow="0" w:firstColumn="1" w:lastColumn="0" w:noHBand="0" w:noVBand="1"/>
      </w:tblPr>
      <w:tblGrid>
        <w:gridCol w:w="2950"/>
        <w:gridCol w:w="6400"/>
      </w:tblGrid>
      <w:tr w:rsidR="00DF4E2C" w:rsidRPr="00DF4E2C" w14:paraId="5CC78F15" w14:textId="77777777" w:rsidTr="00A01CDD">
        <w:tc>
          <w:tcPr>
            <w:tcW w:w="0" w:type="auto"/>
            <w:shd w:val="clear" w:color="auto" w:fill="DAE9F7" w:themeFill="text2" w:themeFillTint="1A"/>
            <w:hideMark/>
          </w:tcPr>
          <w:p w14:paraId="55A9B4E6" w14:textId="77777777" w:rsidR="00DF4E2C" w:rsidRPr="00DF4E2C" w:rsidRDefault="00DF4E2C" w:rsidP="00725544">
            <w:pPr>
              <w:spacing w:line="360" w:lineRule="auto"/>
              <w:rPr>
                <w:b/>
                <w:bCs/>
              </w:rPr>
            </w:pPr>
            <w:r w:rsidRPr="00DF4E2C">
              <w:rPr>
                <w:b/>
                <w:bCs/>
              </w:rPr>
              <w:t>Description</w:t>
            </w:r>
          </w:p>
        </w:tc>
        <w:tc>
          <w:tcPr>
            <w:tcW w:w="0" w:type="auto"/>
            <w:hideMark/>
          </w:tcPr>
          <w:p w14:paraId="6A8DCB92" w14:textId="77777777" w:rsidR="00DF4E2C" w:rsidRPr="00DF4E2C" w:rsidRDefault="00DF4E2C" w:rsidP="00725544">
            <w:pPr>
              <w:spacing w:line="360" w:lineRule="auto"/>
            </w:pPr>
            <w:r w:rsidRPr="00DF4E2C">
              <w:t>Engaging video tutorials and step-by-step guides that cover essential Google Classroom and Meet features. Designed to enhance teachers' technical proficiency through visual, self-paced learning.</w:t>
            </w:r>
          </w:p>
        </w:tc>
      </w:tr>
      <w:tr w:rsidR="00DF4E2C" w:rsidRPr="00DF4E2C" w14:paraId="231A0E61" w14:textId="77777777" w:rsidTr="00A01CDD">
        <w:tc>
          <w:tcPr>
            <w:tcW w:w="0" w:type="auto"/>
            <w:shd w:val="clear" w:color="auto" w:fill="DAE9F7" w:themeFill="text2" w:themeFillTint="1A"/>
            <w:hideMark/>
          </w:tcPr>
          <w:p w14:paraId="6EC8F9CF" w14:textId="77777777" w:rsidR="00DF4E2C" w:rsidRPr="00DF4E2C" w:rsidRDefault="00DF4E2C" w:rsidP="00725544">
            <w:pPr>
              <w:spacing w:line="360" w:lineRule="auto"/>
              <w:rPr>
                <w:b/>
                <w:bCs/>
              </w:rPr>
            </w:pPr>
            <w:r w:rsidRPr="00DF4E2C">
              <w:rPr>
                <w:b/>
                <w:bCs/>
              </w:rPr>
              <w:t>Performance Objective</w:t>
            </w:r>
          </w:p>
        </w:tc>
        <w:tc>
          <w:tcPr>
            <w:tcW w:w="0" w:type="auto"/>
            <w:hideMark/>
          </w:tcPr>
          <w:p w14:paraId="2F246A98" w14:textId="77777777" w:rsidR="00DF4E2C" w:rsidRPr="00DF4E2C" w:rsidRDefault="00DF4E2C" w:rsidP="00725544">
            <w:pPr>
              <w:spacing w:line="360" w:lineRule="auto"/>
            </w:pPr>
            <w:r w:rsidRPr="00DF4E2C">
              <w:t>Teachers will independently complete 95% of their tasks on Google Classroom and Meet without requiring live support or intervention.</w:t>
            </w:r>
          </w:p>
        </w:tc>
      </w:tr>
      <w:tr w:rsidR="00DF4E2C" w:rsidRPr="00DF4E2C" w14:paraId="7C2A2AED" w14:textId="77777777" w:rsidTr="00A01CDD">
        <w:tc>
          <w:tcPr>
            <w:tcW w:w="0" w:type="auto"/>
            <w:shd w:val="clear" w:color="auto" w:fill="DAE9F7" w:themeFill="text2" w:themeFillTint="1A"/>
            <w:hideMark/>
          </w:tcPr>
          <w:p w14:paraId="39A66BD1" w14:textId="77777777" w:rsidR="00DF4E2C" w:rsidRPr="00DF4E2C" w:rsidRDefault="00DF4E2C" w:rsidP="00725544">
            <w:pPr>
              <w:spacing w:line="360" w:lineRule="auto"/>
              <w:rPr>
                <w:b/>
                <w:bCs/>
              </w:rPr>
            </w:pPr>
            <w:r w:rsidRPr="00DF4E2C">
              <w:rPr>
                <w:b/>
                <w:bCs/>
              </w:rPr>
              <w:t>Genre</w:t>
            </w:r>
          </w:p>
        </w:tc>
        <w:tc>
          <w:tcPr>
            <w:tcW w:w="0" w:type="auto"/>
            <w:hideMark/>
          </w:tcPr>
          <w:p w14:paraId="4082FCD4" w14:textId="77777777" w:rsidR="00DF4E2C" w:rsidRPr="00DF4E2C" w:rsidRDefault="00DF4E2C" w:rsidP="00725544">
            <w:pPr>
              <w:spacing w:line="360" w:lineRule="auto"/>
            </w:pPr>
            <w:r w:rsidRPr="00DF4E2C">
              <w:t>Digital Training / Instructional Videos</w:t>
            </w:r>
          </w:p>
        </w:tc>
      </w:tr>
      <w:tr w:rsidR="00DF4E2C" w:rsidRPr="00DF4E2C" w14:paraId="4E4B5A06" w14:textId="77777777" w:rsidTr="00A01CDD">
        <w:tc>
          <w:tcPr>
            <w:tcW w:w="0" w:type="auto"/>
            <w:shd w:val="clear" w:color="auto" w:fill="DAE9F7" w:themeFill="text2" w:themeFillTint="1A"/>
            <w:hideMark/>
          </w:tcPr>
          <w:p w14:paraId="78BDC519" w14:textId="77777777" w:rsidR="00DF4E2C" w:rsidRPr="00DF4E2C" w:rsidRDefault="00DF4E2C" w:rsidP="00725544">
            <w:pPr>
              <w:spacing w:line="360" w:lineRule="auto"/>
              <w:rPr>
                <w:b/>
                <w:bCs/>
              </w:rPr>
            </w:pPr>
            <w:r w:rsidRPr="00DF4E2C">
              <w:rPr>
                <w:b/>
                <w:bCs/>
              </w:rPr>
              <w:t>Communication Medium</w:t>
            </w:r>
          </w:p>
        </w:tc>
        <w:tc>
          <w:tcPr>
            <w:tcW w:w="0" w:type="auto"/>
            <w:hideMark/>
          </w:tcPr>
          <w:p w14:paraId="233F4BCA" w14:textId="77777777" w:rsidR="00DF4E2C" w:rsidRPr="00DF4E2C" w:rsidRDefault="00DF4E2C" w:rsidP="00725544">
            <w:pPr>
              <w:spacing w:line="360" w:lineRule="auto"/>
            </w:pPr>
            <w:r w:rsidRPr="00DF4E2C">
              <w:t>Video Library (hosted via LMS, website, or YouTube)</w:t>
            </w:r>
          </w:p>
        </w:tc>
      </w:tr>
      <w:tr w:rsidR="00DF4E2C" w:rsidRPr="00DF4E2C" w14:paraId="5B8C0F5B" w14:textId="77777777" w:rsidTr="00A01CDD">
        <w:tc>
          <w:tcPr>
            <w:tcW w:w="0" w:type="auto"/>
            <w:shd w:val="clear" w:color="auto" w:fill="DAE9F7" w:themeFill="text2" w:themeFillTint="1A"/>
            <w:hideMark/>
          </w:tcPr>
          <w:p w14:paraId="3BC9899F" w14:textId="77777777" w:rsidR="00DF4E2C" w:rsidRPr="00DF4E2C" w:rsidRDefault="00DF4E2C" w:rsidP="00725544">
            <w:pPr>
              <w:spacing w:line="360" w:lineRule="auto"/>
              <w:rPr>
                <w:b/>
                <w:bCs/>
              </w:rPr>
            </w:pPr>
            <w:r w:rsidRPr="00DF4E2C">
              <w:rPr>
                <w:b/>
                <w:bCs/>
              </w:rPr>
              <w:t>Advantages</w:t>
            </w:r>
          </w:p>
        </w:tc>
        <w:tc>
          <w:tcPr>
            <w:tcW w:w="0" w:type="auto"/>
            <w:hideMark/>
          </w:tcPr>
          <w:p w14:paraId="3DB172C0" w14:textId="77777777" w:rsidR="00DF4E2C" w:rsidRPr="00DF4E2C" w:rsidRDefault="00DF4E2C" w:rsidP="00725544">
            <w:pPr>
              <w:spacing w:line="360" w:lineRule="auto"/>
            </w:pPr>
            <w:r w:rsidRPr="00DF4E2C">
              <w:t>- Visual, step-by-step guidance. </w:t>
            </w:r>
            <w:r w:rsidRPr="00DF4E2C">
              <w:br/>
              <w:t>- Flexible, self-paced learning. </w:t>
            </w:r>
            <w:r w:rsidRPr="00DF4E2C">
              <w:br/>
              <w:t>- Standardized instructions ensure consistency. </w:t>
            </w:r>
            <w:r w:rsidRPr="00DF4E2C">
              <w:br/>
              <w:t>- Reduces need for live training.</w:t>
            </w:r>
          </w:p>
        </w:tc>
      </w:tr>
      <w:tr w:rsidR="00DF4E2C" w:rsidRPr="00DF4E2C" w14:paraId="00D0832B" w14:textId="77777777" w:rsidTr="00A01CDD">
        <w:tc>
          <w:tcPr>
            <w:tcW w:w="0" w:type="auto"/>
            <w:shd w:val="clear" w:color="auto" w:fill="DAE9F7" w:themeFill="text2" w:themeFillTint="1A"/>
            <w:hideMark/>
          </w:tcPr>
          <w:p w14:paraId="27360D92" w14:textId="77777777" w:rsidR="00DF4E2C" w:rsidRPr="00DF4E2C" w:rsidRDefault="00DF4E2C" w:rsidP="00725544">
            <w:pPr>
              <w:spacing w:line="360" w:lineRule="auto"/>
              <w:rPr>
                <w:b/>
                <w:bCs/>
              </w:rPr>
            </w:pPr>
            <w:r w:rsidRPr="00DF4E2C">
              <w:rPr>
                <w:b/>
                <w:bCs/>
              </w:rPr>
              <w:t>Disadvantages/Limitations</w:t>
            </w:r>
          </w:p>
        </w:tc>
        <w:tc>
          <w:tcPr>
            <w:tcW w:w="0" w:type="auto"/>
            <w:hideMark/>
          </w:tcPr>
          <w:p w14:paraId="5FB36903" w14:textId="77777777" w:rsidR="00DF4E2C" w:rsidRPr="00DF4E2C" w:rsidRDefault="00DF4E2C" w:rsidP="00725544">
            <w:pPr>
              <w:spacing w:line="360" w:lineRule="auto"/>
            </w:pPr>
            <w:r w:rsidRPr="00DF4E2C">
              <w:t>- Requires significant time and resources to produce and update content. </w:t>
            </w:r>
            <w:r w:rsidRPr="00DF4E2C">
              <w:br/>
              <w:t>- Teachers need to seek out and engage with videos. </w:t>
            </w:r>
            <w:r w:rsidRPr="00DF4E2C">
              <w:br/>
              <w:t>- Regular updates needed when software changes. </w:t>
            </w:r>
            <w:r w:rsidRPr="00DF4E2C">
              <w:br/>
              <w:t>- Some learners prefer hands-on training.</w:t>
            </w:r>
          </w:p>
        </w:tc>
      </w:tr>
      <w:tr w:rsidR="00DF4E2C" w:rsidRPr="00DF4E2C" w14:paraId="38FB7F5A" w14:textId="77777777" w:rsidTr="00A01CDD">
        <w:tc>
          <w:tcPr>
            <w:tcW w:w="0" w:type="auto"/>
            <w:shd w:val="clear" w:color="auto" w:fill="DAE9F7" w:themeFill="text2" w:themeFillTint="1A"/>
            <w:hideMark/>
          </w:tcPr>
          <w:p w14:paraId="5A44AB63" w14:textId="77777777" w:rsidR="00DF4E2C" w:rsidRPr="00DF4E2C" w:rsidRDefault="00DF4E2C" w:rsidP="00725544">
            <w:pPr>
              <w:spacing w:line="360" w:lineRule="auto"/>
              <w:rPr>
                <w:b/>
                <w:bCs/>
              </w:rPr>
            </w:pPr>
            <w:r w:rsidRPr="00DF4E2C">
              <w:rPr>
                <w:b/>
                <w:bCs/>
              </w:rPr>
              <w:t>Conventions</w:t>
            </w:r>
          </w:p>
        </w:tc>
        <w:tc>
          <w:tcPr>
            <w:tcW w:w="0" w:type="auto"/>
            <w:hideMark/>
          </w:tcPr>
          <w:p w14:paraId="176FD999" w14:textId="77777777" w:rsidR="00DF4E2C" w:rsidRPr="00DF4E2C" w:rsidRDefault="00DF4E2C" w:rsidP="00725544">
            <w:pPr>
              <w:spacing w:line="360" w:lineRule="auto"/>
            </w:pPr>
            <w:r w:rsidRPr="00DF4E2C">
              <w:t>- Videos categorized by topics and functions. </w:t>
            </w:r>
            <w:r w:rsidRPr="00DF4E2C">
              <w:br/>
              <w:t>- Tutorials kept between 3-5 minutes for easy consumption. </w:t>
            </w:r>
            <w:r w:rsidRPr="00DF4E2C">
              <w:br/>
              <w:t>- Accompanying guides for detailed instructions. </w:t>
            </w:r>
            <w:r w:rsidRPr="00DF4E2C">
              <w:br/>
              <w:t>- Feedback section for future improvements. </w:t>
            </w:r>
            <w:r w:rsidRPr="00DF4E2C">
              <w:br/>
              <w:t>- Updates made in response to user feedback.</w:t>
            </w:r>
          </w:p>
        </w:tc>
      </w:tr>
    </w:tbl>
    <w:p w14:paraId="23515F16" w14:textId="40B02705" w:rsidR="00DF4E2C" w:rsidRDefault="00DF4E2C" w:rsidP="00725544">
      <w:pPr>
        <w:spacing w:line="360" w:lineRule="auto"/>
      </w:pPr>
    </w:p>
    <w:p w14:paraId="64536DC9" w14:textId="77777777" w:rsidR="00A01CDD" w:rsidRDefault="00A01CDD" w:rsidP="00725544">
      <w:pPr>
        <w:spacing w:line="360" w:lineRule="auto"/>
      </w:pPr>
    </w:p>
    <w:p w14:paraId="114F9810" w14:textId="77777777" w:rsidR="00A01CDD" w:rsidRDefault="00A01CDD" w:rsidP="00725544">
      <w:pPr>
        <w:spacing w:line="360" w:lineRule="auto"/>
      </w:pPr>
    </w:p>
    <w:p w14:paraId="39300FF9" w14:textId="77777777" w:rsidR="006E336B" w:rsidRDefault="006E336B" w:rsidP="00725544">
      <w:pPr>
        <w:spacing w:line="360" w:lineRule="auto"/>
      </w:pPr>
    </w:p>
    <w:p w14:paraId="02E04CD4" w14:textId="77777777" w:rsidR="006E336B" w:rsidRDefault="006E336B" w:rsidP="00725544">
      <w:pPr>
        <w:spacing w:line="360" w:lineRule="auto"/>
      </w:pPr>
    </w:p>
    <w:p w14:paraId="5511F8CC" w14:textId="77777777" w:rsidR="009671B3" w:rsidRDefault="009671B3" w:rsidP="00725544">
      <w:pPr>
        <w:spacing w:line="360" w:lineRule="auto"/>
        <w:rPr>
          <w:b/>
          <w:bCs/>
        </w:rPr>
      </w:pPr>
    </w:p>
    <w:p w14:paraId="03B99C19" w14:textId="2BED98F7" w:rsidR="00DF4E2C" w:rsidRDefault="00DF4E2C" w:rsidP="00725544">
      <w:pPr>
        <w:spacing w:line="360" w:lineRule="auto"/>
        <w:rPr>
          <w:b/>
          <w:bCs/>
        </w:rPr>
      </w:pPr>
      <w:r w:rsidRPr="00DF4E2C">
        <w:rPr>
          <w:b/>
          <w:bCs/>
        </w:rPr>
        <w:t>Intervention Three: Mentorship Program</w:t>
      </w:r>
    </w:p>
    <w:p w14:paraId="0343707F" w14:textId="77777777" w:rsidR="009671B3" w:rsidRPr="00DF4E2C" w:rsidRDefault="009671B3" w:rsidP="00725544">
      <w:pPr>
        <w:spacing w:line="360" w:lineRule="auto"/>
        <w:rPr>
          <w:b/>
          <w:bCs/>
        </w:rPr>
      </w:pPr>
    </w:p>
    <w:tbl>
      <w:tblPr>
        <w:tblStyle w:val="TableGrid"/>
        <w:tblW w:w="0" w:type="auto"/>
        <w:tblLook w:val="04A0" w:firstRow="1" w:lastRow="0" w:firstColumn="1" w:lastColumn="0" w:noHBand="0" w:noVBand="1"/>
      </w:tblPr>
      <w:tblGrid>
        <w:gridCol w:w="2950"/>
        <w:gridCol w:w="6400"/>
      </w:tblGrid>
      <w:tr w:rsidR="00DF4E2C" w:rsidRPr="00DF4E2C" w14:paraId="5773F74C" w14:textId="77777777" w:rsidTr="00A01CDD">
        <w:tc>
          <w:tcPr>
            <w:tcW w:w="0" w:type="auto"/>
            <w:shd w:val="clear" w:color="auto" w:fill="DAE9F7" w:themeFill="text2" w:themeFillTint="1A"/>
            <w:hideMark/>
          </w:tcPr>
          <w:p w14:paraId="7425E9DD" w14:textId="77777777" w:rsidR="00DF4E2C" w:rsidRPr="00DF4E2C" w:rsidRDefault="00DF4E2C" w:rsidP="00725544">
            <w:pPr>
              <w:spacing w:line="360" w:lineRule="auto"/>
              <w:rPr>
                <w:b/>
                <w:bCs/>
              </w:rPr>
            </w:pPr>
            <w:r w:rsidRPr="00DF4E2C">
              <w:rPr>
                <w:b/>
                <w:bCs/>
              </w:rPr>
              <w:t>Description</w:t>
            </w:r>
          </w:p>
        </w:tc>
        <w:tc>
          <w:tcPr>
            <w:tcW w:w="0" w:type="auto"/>
            <w:hideMark/>
          </w:tcPr>
          <w:p w14:paraId="6D89B865" w14:textId="77777777" w:rsidR="00DF4E2C" w:rsidRPr="00DF4E2C" w:rsidRDefault="00DF4E2C" w:rsidP="00725544">
            <w:pPr>
              <w:spacing w:line="360" w:lineRule="auto"/>
            </w:pPr>
            <w:r w:rsidRPr="00DF4E2C">
              <w:t>Pairs new teachers with experienced colleagues to provide personalized guidance and support. Aims to build confidence, improve teaching practices, and increase retention through collaborative mentorship.</w:t>
            </w:r>
          </w:p>
        </w:tc>
      </w:tr>
      <w:tr w:rsidR="00DF4E2C" w:rsidRPr="00DF4E2C" w14:paraId="7E2A6A3A" w14:textId="77777777" w:rsidTr="00A01CDD">
        <w:tc>
          <w:tcPr>
            <w:tcW w:w="0" w:type="auto"/>
            <w:shd w:val="clear" w:color="auto" w:fill="DAE9F7" w:themeFill="text2" w:themeFillTint="1A"/>
            <w:hideMark/>
          </w:tcPr>
          <w:p w14:paraId="16E2FB26" w14:textId="77777777" w:rsidR="00DF4E2C" w:rsidRPr="00DF4E2C" w:rsidRDefault="00DF4E2C" w:rsidP="00725544">
            <w:pPr>
              <w:spacing w:line="360" w:lineRule="auto"/>
              <w:rPr>
                <w:b/>
                <w:bCs/>
              </w:rPr>
            </w:pPr>
            <w:r w:rsidRPr="00DF4E2C">
              <w:rPr>
                <w:b/>
                <w:bCs/>
              </w:rPr>
              <w:t>Performance Objective</w:t>
            </w:r>
          </w:p>
        </w:tc>
        <w:tc>
          <w:tcPr>
            <w:tcW w:w="0" w:type="auto"/>
            <w:hideMark/>
          </w:tcPr>
          <w:p w14:paraId="1CC9A0CC" w14:textId="77777777" w:rsidR="00DF4E2C" w:rsidRPr="00DF4E2C" w:rsidRDefault="00DF4E2C" w:rsidP="00725544">
            <w:pPr>
              <w:spacing w:line="360" w:lineRule="auto"/>
            </w:pPr>
            <w:r w:rsidRPr="00DF4E2C">
              <w:t>85% of new teachers will report increased confidence and satisfaction after completing the mentorship program.</w:t>
            </w:r>
          </w:p>
        </w:tc>
      </w:tr>
      <w:tr w:rsidR="00DF4E2C" w:rsidRPr="00DF4E2C" w14:paraId="7B7BD419" w14:textId="77777777" w:rsidTr="00A01CDD">
        <w:tc>
          <w:tcPr>
            <w:tcW w:w="0" w:type="auto"/>
            <w:shd w:val="clear" w:color="auto" w:fill="DAE9F7" w:themeFill="text2" w:themeFillTint="1A"/>
            <w:hideMark/>
          </w:tcPr>
          <w:p w14:paraId="3C3A3525" w14:textId="77777777" w:rsidR="00DF4E2C" w:rsidRPr="00DF4E2C" w:rsidRDefault="00DF4E2C" w:rsidP="00725544">
            <w:pPr>
              <w:spacing w:line="360" w:lineRule="auto"/>
              <w:rPr>
                <w:b/>
                <w:bCs/>
              </w:rPr>
            </w:pPr>
            <w:r w:rsidRPr="00DF4E2C">
              <w:rPr>
                <w:b/>
                <w:bCs/>
              </w:rPr>
              <w:t>Genre</w:t>
            </w:r>
          </w:p>
        </w:tc>
        <w:tc>
          <w:tcPr>
            <w:tcW w:w="0" w:type="auto"/>
            <w:hideMark/>
          </w:tcPr>
          <w:p w14:paraId="2015B2DF" w14:textId="77777777" w:rsidR="00DF4E2C" w:rsidRPr="00DF4E2C" w:rsidRDefault="00DF4E2C" w:rsidP="00725544">
            <w:pPr>
              <w:spacing w:line="360" w:lineRule="auto"/>
            </w:pPr>
            <w:r w:rsidRPr="00DF4E2C">
              <w:t>Peer Support / Professional Development</w:t>
            </w:r>
          </w:p>
        </w:tc>
      </w:tr>
      <w:tr w:rsidR="00DF4E2C" w:rsidRPr="00DF4E2C" w14:paraId="0E783D58" w14:textId="77777777" w:rsidTr="00A01CDD">
        <w:tc>
          <w:tcPr>
            <w:tcW w:w="0" w:type="auto"/>
            <w:shd w:val="clear" w:color="auto" w:fill="DAE9F7" w:themeFill="text2" w:themeFillTint="1A"/>
            <w:hideMark/>
          </w:tcPr>
          <w:p w14:paraId="5884C109" w14:textId="77777777" w:rsidR="00DF4E2C" w:rsidRPr="00DF4E2C" w:rsidRDefault="00DF4E2C" w:rsidP="00725544">
            <w:pPr>
              <w:spacing w:line="360" w:lineRule="auto"/>
              <w:rPr>
                <w:b/>
                <w:bCs/>
              </w:rPr>
            </w:pPr>
            <w:r w:rsidRPr="00DF4E2C">
              <w:rPr>
                <w:b/>
                <w:bCs/>
              </w:rPr>
              <w:t>Communication Medium</w:t>
            </w:r>
          </w:p>
        </w:tc>
        <w:tc>
          <w:tcPr>
            <w:tcW w:w="0" w:type="auto"/>
            <w:hideMark/>
          </w:tcPr>
          <w:p w14:paraId="77EE5D25" w14:textId="77777777" w:rsidR="00DF4E2C" w:rsidRPr="00DF4E2C" w:rsidRDefault="00DF4E2C" w:rsidP="00725544">
            <w:pPr>
              <w:spacing w:line="360" w:lineRule="auto"/>
            </w:pPr>
            <w:r w:rsidRPr="00DF4E2C">
              <w:t>One-on-one meetings, email check-ins, online forums, or virtual/in-person sessions.</w:t>
            </w:r>
          </w:p>
        </w:tc>
      </w:tr>
      <w:tr w:rsidR="00DF4E2C" w:rsidRPr="00DF4E2C" w14:paraId="1EF15BC4" w14:textId="77777777" w:rsidTr="00A01CDD">
        <w:tc>
          <w:tcPr>
            <w:tcW w:w="0" w:type="auto"/>
            <w:shd w:val="clear" w:color="auto" w:fill="DAE9F7" w:themeFill="text2" w:themeFillTint="1A"/>
            <w:hideMark/>
          </w:tcPr>
          <w:p w14:paraId="35D617D6" w14:textId="77777777" w:rsidR="00DF4E2C" w:rsidRPr="00DF4E2C" w:rsidRDefault="00DF4E2C" w:rsidP="00725544">
            <w:pPr>
              <w:spacing w:line="360" w:lineRule="auto"/>
              <w:rPr>
                <w:b/>
                <w:bCs/>
              </w:rPr>
            </w:pPr>
            <w:r w:rsidRPr="00DF4E2C">
              <w:rPr>
                <w:b/>
                <w:bCs/>
              </w:rPr>
              <w:t>Advantages</w:t>
            </w:r>
          </w:p>
        </w:tc>
        <w:tc>
          <w:tcPr>
            <w:tcW w:w="0" w:type="auto"/>
            <w:hideMark/>
          </w:tcPr>
          <w:p w14:paraId="715D2F6D" w14:textId="77777777" w:rsidR="00DF4E2C" w:rsidRPr="00DF4E2C" w:rsidRDefault="00DF4E2C" w:rsidP="00725544">
            <w:pPr>
              <w:spacing w:line="360" w:lineRule="auto"/>
            </w:pPr>
            <w:r w:rsidRPr="00DF4E2C">
              <w:t>- Personalized, tailored guidance. </w:t>
            </w:r>
            <w:r w:rsidRPr="00DF4E2C">
              <w:br/>
              <w:t>- Supports faster adaptation to institutional culture. </w:t>
            </w:r>
            <w:r w:rsidRPr="00DF4E2C">
              <w:br/>
              <w:t>- Encourages peer learning and collaboration. </w:t>
            </w:r>
            <w:r w:rsidRPr="00DF4E2C">
              <w:br/>
              <w:t>- Increases overall teacher satisfaction and retention.</w:t>
            </w:r>
          </w:p>
        </w:tc>
      </w:tr>
      <w:tr w:rsidR="00DF4E2C" w:rsidRPr="00DF4E2C" w14:paraId="38235637" w14:textId="77777777" w:rsidTr="00A01CDD">
        <w:tc>
          <w:tcPr>
            <w:tcW w:w="0" w:type="auto"/>
            <w:shd w:val="clear" w:color="auto" w:fill="DAE9F7" w:themeFill="text2" w:themeFillTint="1A"/>
            <w:hideMark/>
          </w:tcPr>
          <w:p w14:paraId="2C5A28B9" w14:textId="77777777" w:rsidR="00DF4E2C" w:rsidRPr="00DF4E2C" w:rsidRDefault="00DF4E2C" w:rsidP="00725544">
            <w:pPr>
              <w:spacing w:line="360" w:lineRule="auto"/>
              <w:rPr>
                <w:b/>
                <w:bCs/>
              </w:rPr>
            </w:pPr>
            <w:r w:rsidRPr="00DF4E2C">
              <w:rPr>
                <w:b/>
                <w:bCs/>
              </w:rPr>
              <w:t>Disadvantages/Limitations</w:t>
            </w:r>
          </w:p>
        </w:tc>
        <w:tc>
          <w:tcPr>
            <w:tcW w:w="0" w:type="auto"/>
            <w:hideMark/>
          </w:tcPr>
          <w:p w14:paraId="19D915BB" w14:textId="77777777" w:rsidR="00DF4E2C" w:rsidRPr="00DF4E2C" w:rsidRDefault="00DF4E2C" w:rsidP="00725544">
            <w:pPr>
              <w:spacing w:line="360" w:lineRule="auto"/>
            </w:pPr>
            <w:r w:rsidRPr="00DF4E2C">
              <w:t>- Requires time and commitment from both mentors and mentees. </w:t>
            </w:r>
            <w:r w:rsidRPr="00DF4E2C">
              <w:br/>
              <w:t>- Success depends on mentor-mentee relationship dynamics. </w:t>
            </w:r>
            <w:r w:rsidRPr="00DF4E2C">
              <w:br/>
              <w:t>- Coordination and monitoring required for effectiveness.</w:t>
            </w:r>
          </w:p>
        </w:tc>
      </w:tr>
      <w:tr w:rsidR="00DF4E2C" w:rsidRPr="00DF4E2C" w14:paraId="45597C4C" w14:textId="77777777" w:rsidTr="00A01CDD">
        <w:tc>
          <w:tcPr>
            <w:tcW w:w="0" w:type="auto"/>
            <w:shd w:val="clear" w:color="auto" w:fill="DAE9F7" w:themeFill="text2" w:themeFillTint="1A"/>
            <w:hideMark/>
          </w:tcPr>
          <w:p w14:paraId="3EAF470F" w14:textId="77777777" w:rsidR="00DF4E2C" w:rsidRPr="00DF4E2C" w:rsidRDefault="00DF4E2C" w:rsidP="00725544">
            <w:pPr>
              <w:spacing w:line="360" w:lineRule="auto"/>
              <w:rPr>
                <w:b/>
                <w:bCs/>
              </w:rPr>
            </w:pPr>
            <w:r w:rsidRPr="00DF4E2C">
              <w:rPr>
                <w:b/>
                <w:bCs/>
              </w:rPr>
              <w:t>Conventions</w:t>
            </w:r>
          </w:p>
        </w:tc>
        <w:tc>
          <w:tcPr>
            <w:tcW w:w="0" w:type="auto"/>
            <w:hideMark/>
          </w:tcPr>
          <w:p w14:paraId="6545E470" w14:textId="77777777" w:rsidR="00DF4E2C" w:rsidRPr="00DF4E2C" w:rsidRDefault="00DF4E2C" w:rsidP="00725544">
            <w:pPr>
              <w:spacing w:line="360" w:lineRule="auto"/>
            </w:pPr>
            <w:r w:rsidRPr="00DF4E2C">
              <w:t>- Mentors have 3+ years of teaching experience. </w:t>
            </w:r>
            <w:r w:rsidRPr="00DF4E2C">
              <w:br/>
              <w:t>- Regularly scheduled check-ins to ensure progress. </w:t>
            </w:r>
            <w:r w:rsidRPr="00DF4E2C">
              <w:br/>
              <w:t>- Structured framework with defined goals and milestones. </w:t>
            </w:r>
            <w:r w:rsidRPr="00DF4E2C">
              <w:br/>
              <w:t>- Feedback collected at program completion for improvements.</w:t>
            </w:r>
          </w:p>
        </w:tc>
      </w:tr>
    </w:tbl>
    <w:p w14:paraId="150240C2" w14:textId="4C9DC442" w:rsidR="00DF4E2C" w:rsidRPr="00DF4E2C" w:rsidRDefault="00DF4E2C" w:rsidP="00725544">
      <w:pPr>
        <w:spacing w:line="360" w:lineRule="auto"/>
      </w:pPr>
    </w:p>
    <w:p w14:paraId="7C173628" w14:textId="77777777" w:rsidR="009671B3" w:rsidRDefault="009671B3" w:rsidP="00725544">
      <w:pPr>
        <w:spacing w:line="360" w:lineRule="auto"/>
        <w:rPr>
          <w:b/>
          <w:bCs/>
        </w:rPr>
      </w:pPr>
    </w:p>
    <w:p w14:paraId="1FA97526" w14:textId="77777777" w:rsidR="009671B3" w:rsidRDefault="009671B3" w:rsidP="00725544">
      <w:pPr>
        <w:spacing w:line="360" w:lineRule="auto"/>
        <w:rPr>
          <w:b/>
          <w:bCs/>
        </w:rPr>
      </w:pPr>
    </w:p>
    <w:p w14:paraId="722E9BEA" w14:textId="77777777" w:rsidR="009671B3" w:rsidRDefault="009671B3" w:rsidP="00725544">
      <w:pPr>
        <w:spacing w:line="360" w:lineRule="auto"/>
        <w:rPr>
          <w:b/>
          <w:bCs/>
        </w:rPr>
      </w:pPr>
    </w:p>
    <w:p w14:paraId="514032FD" w14:textId="77777777" w:rsidR="009671B3" w:rsidRDefault="009671B3" w:rsidP="00725544">
      <w:pPr>
        <w:spacing w:line="360" w:lineRule="auto"/>
        <w:rPr>
          <w:b/>
          <w:bCs/>
        </w:rPr>
      </w:pPr>
    </w:p>
    <w:p w14:paraId="041FD8EA" w14:textId="77777777" w:rsidR="009671B3" w:rsidRDefault="009671B3" w:rsidP="00725544">
      <w:pPr>
        <w:spacing w:line="360" w:lineRule="auto"/>
        <w:rPr>
          <w:b/>
          <w:bCs/>
        </w:rPr>
      </w:pPr>
    </w:p>
    <w:p w14:paraId="28D1CA23" w14:textId="77777777" w:rsidR="009671B3" w:rsidRDefault="009671B3" w:rsidP="00725544">
      <w:pPr>
        <w:spacing w:line="360" w:lineRule="auto"/>
        <w:rPr>
          <w:b/>
          <w:bCs/>
        </w:rPr>
      </w:pPr>
    </w:p>
    <w:p w14:paraId="4127B8E9" w14:textId="77777777" w:rsidR="009671B3" w:rsidRDefault="009671B3" w:rsidP="00725544">
      <w:pPr>
        <w:spacing w:line="360" w:lineRule="auto"/>
        <w:rPr>
          <w:b/>
          <w:bCs/>
        </w:rPr>
      </w:pPr>
    </w:p>
    <w:p w14:paraId="127B2174" w14:textId="1344601B" w:rsidR="00DF4E2C" w:rsidRDefault="00DF4E2C" w:rsidP="00725544">
      <w:pPr>
        <w:spacing w:line="360" w:lineRule="auto"/>
        <w:rPr>
          <w:b/>
          <w:bCs/>
        </w:rPr>
      </w:pPr>
      <w:r w:rsidRPr="00DF4E2C">
        <w:rPr>
          <w:b/>
          <w:bCs/>
        </w:rPr>
        <w:t>Intervention Four: Progress Dashboard (Checklist)</w:t>
      </w:r>
    </w:p>
    <w:p w14:paraId="7E4A1A6C" w14:textId="77777777" w:rsidR="009671B3" w:rsidRPr="00DF4E2C" w:rsidRDefault="009671B3" w:rsidP="00725544">
      <w:pPr>
        <w:spacing w:line="360" w:lineRule="auto"/>
        <w:rPr>
          <w:b/>
          <w:bCs/>
        </w:rPr>
      </w:pPr>
    </w:p>
    <w:tbl>
      <w:tblPr>
        <w:tblStyle w:val="TableGrid"/>
        <w:tblW w:w="0" w:type="auto"/>
        <w:tblLook w:val="04A0" w:firstRow="1" w:lastRow="0" w:firstColumn="1" w:lastColumn="0" w:noHBand="0" w:noVBand="1"/>
      </w:tblPr>
      <w:tblGrid>
        <w:gridCol w:w="2950"/>
        <w:gridCol w:w="6400"/>
      </w:tblGrid>
      <w:tr w:rsidR="00DF4E2C" w:rsidRPr="00DF4E2C" w14:paraId="5776BFA6" w14:textId="77777777" w:rsidTr="00A01CDD">
        <w:tc>
          <w:tcPr>
            <w:tcW w:w="0" w:type="auto"/>
            <w:shd w:val="clear" w:color="auto" w:fill="DAE9F7" w:themeFill="text2" w:themeFillTint="1A"/>
            <w:hideMark/>
          </w:tcPr>
          <w:p w14:paraId="4F3E1766" w14:textId="77777777" w:rsidR="00DF4E2C" w:rsidRPr="00DF4E2C" w:rsidRDefault="00DF4E2C" w:rsidP="00725544">
            <w:pPr>
              <w:spacing w:line="360" w:lineRule="auto"/>
              <w:rPr>
                <w:b/>
                <w:bCs/>
              </w:rPr>
            </w:pPr>
            <w:r w:rsidRPr="00DF4E2C">
              <w:rPr>
                <w:b/>
                <w:bCs/>
              </w:rPr>
              <w:t>Description</w:t>
            </w:r>
          </w:p>
        </w:tc>
        <w:tc>
          <w:tcPr>
            <w:tcW w:w="0" w:type="auto"/>
            <w:hideMark/>
          </w:tcPr>
          <w:p w14:paraId="1C14726F" w14:textId="77777777" w:rsidR="00DF4E2C" w:rsidRPr="00DF4E2C" w:rsidRDefault="00DF4E2C" w:rsidP="00725544">
            <w:pPr>
              <w:spacing w:line="360" w:lineRule="auto"/>
            </w:pPr>
            <w:r w:rsidRPr="00DF4E2C">
              <w:t xml:space="preserve">An interactive online dashboard that tracks teachers' onboarding progress, highlights completed </w:t>
            </w:r>
            <w:proofErr w:type="gramStart"/>
            <w:r w:rsidRPr="00DF4E2C">
              <w:t>steps, and</w:t>
            </w:r>
            <w:proofErr w:type="gramEnd"/>
            <w:r w:rsidRPr="00DF4E2C">
              <w:t xml:space="preserve"> identifies areas requiring further assistance. Aims to ensure timely completion of onboarding tasks and personalized support.</w:t>
            </w:r>
          </w:p>
        </w:tc>
      </w:tr>
      <w:tr w:rsidR="00DF4E2C" w:rsidRPr="00DF4E2C" w14:paraId="7CB58232" w14:textId="77777777" w:rsidTr="00A01CDD">
        <w:tc>
          <w:tcPr>
            <w:tcW w:w="0" w:type="auto"/>
            <w:shd w:val="clear" w:color="auto" w:fill="DAE9F7" w:themeFill="text2" w:themeFillTint="1A"/>
            <w:hideMark/>
          </w:tcPr>
          <w:p w14:paraId="01A32D68" w14:textId="77777777" w:rsidR="00DF4E2C" w:rsidRPr="00DF4E2C" w:rsidRDefault="00DF4E2C" w:rsidP="00725544">
            <w:pPr>
              <w:spacing w:line="360" w:lineRule="auto"/>
              <w:rPr>
                <w:b/>
                <w:bCs/>
              </w:rPr>
            </w:pPr>
            <w:r w:rsidRPr="00DF4E2C">
              <w:rPr>
                <w:b/>
                <w:bCs/>
              </w:rPr>
              <w:t>Performance Objective</w:t>
            </w:r>
          </w:p>
        </w:tc>
        <w:tc>
          <w:tcPr>
            <w:tcW w:w="0" w:type="auto"/>
            <w:hideMark/>
          </w:tcPr>
          <w:p w14:paraId="6C11AA0C" w14:textId="77777777" w:rsidR="00DF4E2C" w:rsidRPr="00DF4E2C" w:rsidRDefault="00DF4E2C" w:rsidP="00725544">
            <w:pPr>
              <w:spacing w:line="360" w:lineRule="auto"/>
            </w:pPr>
            <w:r w:rsidRPr="00DF4E2C">
              <w:t>Teachers will complete 100% of required onboarding steps within the designated timeframe. The dashboard will flag teachers needing additional support.</w:t>
            </w:r>
          </w:p>
        </w:tc>
      </w:tr>
      <w:tr w:rsidR="00DF4E2C" w:rsidRPr="00DF4E2C" w14:paraId="13F865FE" w14:textId="77777777" w:rsidTr="00A01CDD">
        <w:tc>
          <w:tcPr>
            <w:tcW w:w="0" w:type="auto"/>
            <w:shd w:val="clear" w:color="auto" w:fill="DAE9F7" w:themeFill="text2" w:themeFillTint="1A"/>
            <w:hideMark/>
          </w:tcPr>
          <w:p w14:paraId="5A50BCDC" w14:textId="77777777" w:rsidR="00DF4E2C" w:rsidRPr="00DF4E2C" w:rsidRDefault="00DF4E2C" w:rsidP="00725544">
            <w:pPr>
              <w:spacing w:line="360" w:lineRule="auto"/>
              <w:rPr>
                <w:b/>
                <w:bCs/>
              </w:rPr>
            </w:pPr>
            <w:r w:rsidRPr="00DF4E2C">
              <w:rPr>
                <w:b/>
                <w:bCs/>
              </w:rPr>
              <w:t>Genre</w:t>
            </w:r>
          </w:p>
        </w:tc>
        <w:tc>
          <w:tcPr>
            <w:tcW w:w="0" w:type="auto"/>
            <w:hideMark/>
          </w:tcPr>
          <w:p w14:paraId="666A3822" w14:textId="77777777" w:rsidR="00DF4E2C" w:rsidRPr="00DF4E2C" w:rsidRDefault="00DF4E2C" w:rsidP="00725544">
            <w:pPr>
              <w:spacing w:line="360" w:lineRule="auto"/>
            </w:pPr>
            <w:r w:rsidRPr="00DF4E2C">
              <w:t>Tracking &amp; Analytics / Performance Monitoring</w:t>
            </w:r>
          </w:p>
        </w:tc>
      </w:tr>
      <w:tr w:rsidR="00DF4E2C" w:rsidRPr="00DF4E2C" w14:paraId="6DF831C8" w14:textId="77777777" w:rsidTr="00A01CDD">
        <w:tc>
          <w:tcPr>
            <w:tcW w:w="0" w:type="auto"/>
            <w:shd w:val="clear" w:color="auto" w:fill="DAE9F7" w:themeFill="text2" w:themeFillTint="1A"/>
            <w:hideMark/>
          </w:tcPr>
          <w:p w14:paraId="3B6D7B7E" w14:textId="77777777" w:rsidR="00DF4E2C" w:rsidRPr="00DF4E2C" w:rsidRDefault="00DF4E2C" w:rsidP="00725544">
            <w:pPr>
              <w:spacing w:line="360" w:lineRule="auto"/>
              <w:rPr>
                <w:b/>
                <w:bCs/>
              </w:rPr>
            </w:pPr>
            <w:r w:rsidRPr="00DF4E2C">
              <w:rPr>
                <w:b/>
                <w:bCs/>
              </w:rPr>
              <w:t>Communication Medium</w:t>
            </w:r>
          </w:p>
        </w:tc>
        <w:tc>
          <w:tcPr>
            <w:tcW w:w="0" w:type="auto"/>
            <w:hideMark/>
          </w:tcPr>
          <w:p w14:paraId="72276FC8" w14:textId="77777777" w:rsidR="00DF4E2C" w:rsidRPr="00DF4E2C" w:rsidRDefault="00DF4E2C" w:rsidP="00725544">
            <w:pPr>
              <w:spacing w:line="360" w:lineRule="auto"/>
            </w:pPr>
            <w:r w:rsidRPr="00DF4E2C">
              <w:t>Online dashboard (hosted via LMS or internal platform)</w:t>
            </w:r>
          </w:p>
        </w:tc>
      </w:tr>
      <w:tr w:rsidR="00DF4E2C" w:rsidRPr="00DF4E2C" w14:paraId="402ADA19" w14:textId="77777777" w:rsidTr="00A01CDD">
        <w:tc>
          <w:tcPr>
            <w:tcW w:w="0" w:type="auto"/>
            <w:shd w:val="clear" w:color="auto" w:fill="DAE9F7" w:themeFill="text2" w:themeFillTint="1A"/>
            <w:hideMark/>
          </w:tcPr>
          <w:p w14:paraId="659AB5AC" w14:textId="77777777" w:rsidR="00DF4E2C" w:rsidRPr="00DF4E2C" w:rsidRDefault="00DF4E2C" w:rsidP="00725544">
            <w:pPr>
              <w:spacing w:line="360" w:lineRule="auto"/>
              <w:rPr>
                <w:b/>
                <w:bCs/>
              </w:rPr>
            </w:pPr>
            <w:r w:rsidRPr="00DF4E2C">
              <w:rPr>
                <w:b/>
                <w:bCs/>
              </w:rPr>
              <w:t>Advantages</w:t>
            </w:r>
          </w:p>
        </w:tc>
        <w:tc>
          <w:tcPr>
            <w:tcW w:w="0" w:type="auto"/>
            <w:hideMark/>
          </w:tcPr>
          <w:p w14:paraId="7B38769A" w14:textId="77777777" w:rsidR="00DF4E2C" w:rsidRPr="00DF4E2C" w:rsidRDefault="00DF4E2C" w:rsidP="00725544">
            <w:pPr>
              <w:spacing w:line="360" w:lineRule="auto"/>
            </w:pPr>
            <w:r w:rsidRPr="00DF4E2C">
              <w:t>- Provides real-time insights into teacher progress. </w:t>
            </w:r>
            <w:r w:rsidRPr="00DF4E2C">
              <w:br/>
              <w:t>- Identifies specific areas where support is needed. </w:t>
            </w:r>
            <w:r w:rsidRPr="00DF4E2C">
              <w:br/>
              <w:t>- Promotes accountability and timely task completion. </w:t>
            </w:r>
            <w:r w:rsidRPr="00DF4E2C">
              <w:br/>
              <w:t>- Automates tracking to reduce manual oversight.</w:t>
            </w:r>
          </w:p>
        </w:tc>
      </w:tr>
      <w:tr w:rsidR="00DF4E2C" w:rsidRPr="00DF4E2C" w14:paraId="5ED31541" w14:textId="77777777" w:rsidTr="00A01CDD">
        <w:tc>
          <w:tcPr>
            <w:tcW w:w="0" w:type="auto"/>
            <w:shd w:val="clear" w:color="auto" w:fill="DAE9F7" w:themeFill="text2" w:themeFillTint="1A"/>
            <w:hideMark/>
          </w:tcPr>
          <w:p w14:paraId="46FDB6FD" w14:textId="77777777" w:rsidR="00DF4E2C" w:rsidRPr="00DF4E2C" w:rsidRDefault="00DF4E2C" w:rsidP="00725544">
            <w:pPr>
              <w:spacing w:line="360" w:lineRule="auto"/>
              <w:rPr>
                <w:b/>
                <w:bCs/>
              </w:rPr>
            </w:pPr>
            <w:r w:rsidRPr="00DF4E2C">
              <w:rPr>
                <w:b/>
                <w:bCs/>
              </w:rPr>
              <w:t>Disadvantages/Limitations</w:t>
            </w:r>
          </w:p>
        </w:tc>
        <w:tc>
          <w:tcPr>
            <w:tcW w:w="0" w:type="auto"/>
            <w:hideMark/>
          </w:tcPr>
          <w:p w14:paraId="0E61F3CF" w14:textId="77777777" w:rsidR="00DF4E2C" w:rsidRPr="00DF4E2C" w:rsidRDefault="00DF4E2C" w:rsidP="00725544">
            <w:pPr>
              <w:spacing w:line="360" w:lineRule="auto"/>
            </w:pPr>
            <w:r w:rsidRPr="00DF4E2C">
              <w:t>- Requires seamless system integration and training. </w:t>
            </w:r>
            <w:r w:rsidRPr="00DF4E2C">
              <w:br/>
              <w:t>- May increase pressure or anxiety among some teachers. </w:t>
            </w:r>
            <w:r w:rsidRPr="00DF4E2C">
              <w:br/>
              <w:t>- Relies on accurate data input for effective tracking.</w:t>
            </w:r>
          </w:p>
        </w:tc>
      </w:tr>
      <w:tr w:rsidR="00DF4E2C" w:rsidRPr="00DF4E2C" w14:paraId="157C9C61" w14:textId="77777777" w:rsidTr="00A01CDD">
        <w:tc>
          <w:tcPr>
            <w:tcW w:w="0" w:type="auto"/>
            <w:shd w:val="clear" w:color="auto" w:fill="DAE9F7" w:themeFill="text2" w:themeFillTint="1A"/>
            <w:hideMark/>
          </w:tcPr>
          <w:p w14:paraId="62E33C46" w14:textId="77777777" w:rsidR="00DF4E2C" w:rsidRPr="00DF4E2C" w:rsidRDefault="00DF4E2C" w:rsidP="00725544">
            <w:pPr>
              <w:spacing w:line="360" w:lineRule="auto"/>
              <w:rPr>
                <w:b/>
                <w:bCs/>
              </w:rPr>
            </w:pPr>
            <w:r w:rsidRPr="00DF4E2C">
              <w:rPr>
                <w:b/>
                <w:bCs/>
              </w:rPr>
              <w:t>Conventions</w:t>
            </w:r>
          </w:p>
        </w:tc>
        <w:tc>
          <w:tcPr>
            <w:tcW w:w="0" w:type="auto"/>
            <w:hideMark/>
          </w:tcPr>
          <w:p w14:paraId="428C2538" w14:textId="77777777" w:rsidR="00DF4E2C" w:rsidRPr="00DF4E2C" w:rsidRDefault="00DF4E2C" w:rsidP="00725544">
            <w:pPr>
              <w:spacing w:line="360" w:lineRule="auto"/>
            </w:pPr>
            <w:r w:rsidRPr="00DF4E2C">
              <w:t>- Progress displayed visually by task category. </w:t>
            </w:r>
            <w:r w:rsidRPr="00DF4E2C">
              <w:br/>
              <w:t>- Automated alerts and reminders for incomplete tasks. </w:t>
            </w:r>
            <w:r w:rsidRPr="00DF4E2C">
              <w:br/>
              <w:t>- Option for teachers to request assistance directly from the dashboard. </w:t>
            </w:r>
            <w:r w:rsidRPr="00DF4E2C">
              <w:br/>
              <w:t>- Customizable to reflect institutional priorities.</w:t>
            </w:r>
          </w:p>
        </w:tc>
      </w:tr>
    </w:tbl>
    <w:p w14:paraId="6887F034" w14:textId="3F9AB84B" w:rsidR="00DF4E2C" w:rsidRPr="00DF4E2C" w:rsidRDefault="00DF4E2C" w:rsidP="00725544">
      <w:pPr>
        <w:spacing w:line="360" w:lineRule="auto"/>
      </w:pPr>
    </w:p>
    <w:p w14:paraId="64B0CCA5" w14:textId="77777777" w:rsidR="00B804D6" w:rsidRDefault="00B804D6" w:rsidP="00725544">
      <w:pPr>
        <w:spacing w:line="360" w:lineRule="auto"/>
        <w:rPr>
          <w:b/>
          <w:bCs/>
        </w:rPr>
      </w:pPr>
    </w:p>
    <w:p w14:paraId="5599571F" w14:textId="77777777" w:rsidR="00B804D6" w:rsidRDefault="00B804D6" w:rsidP="00725544">
      <w:pPr>
        <w:spacing w:line="360" w:lineRule="auto"/>
        <w:rPr>
          <w:b/>
          <w:bCs/>
        </w:rPr>
      </w:pPr>
    </w:p>
    <w:p w14:paraId="5BEEF43D" w14:textId="77777777" w:rsidR="00B804D6" w:rsidRDefault="00B804D6" w:rsidP="00725544">
      <w:pPr>
        <w:spacing w:line="360" w:lineRule="auto"/>
        <w:rPr>
          <w:b/>
          <w:bCs/>
        </w:rPr>
      </w:pPr>
    </w:p>
    <w:p w14:paraId="5BCD1CAB" w14:textId="77777777" w:rsidR="00B804D6" w:rsidRDefault="00B804D6" w:rsidP="00725544">
      <w:pPr>
        <w:spacing w:line="360" w:lineRule="auto"/>
        <w:rPr>
          <w:b/>
          <w:bCs/>
        </w:rPr>
      </w:pPr>
    </w:p>
    <w:p w14:paraId="16E0BD20" w14:textId="77777777" w:rsidR="00B804D6" w:rsidRDefault="00B804D6" w:rsidP="00725544">
      <w:pPr>
        <w:spacing w:line="360" w:lineRule="auto"/>
        <w:rPr>
          <w:b/>
          <w:bCs/>
        </w:rPr>
      </w:pPr>
    </w:p>
    <w:p w14:paraId="6E2C4026" w14:textId="77777777" w:rsidR="00B804D6" w:rsidRDefault="00B804D6" w:rsidP="00725544">
      <w:pPr>
        <w:spacing w:line="360" w:lineRule="auto"/>
        <w:rPr>
          <w:b/>
          <w:bCs/>
        </w:rPr>
      </w:pPr>
    </w:p>
    <w:p w14:paraId="2261D290" w14:textId="77777777" w:rsidR="00B804D6" w:rsidRDefault="00B804D6" w:rsidP="00725544">
      <w:pPr>
        <w:spacing w:line="360" w:lineRule="auto"/>
        <w:rPr>
          <w:b/>
          <w:bCs/>
        </w:rPr>
      </w:pPr>
    </w:p>
    <w:p w14:paraId="4216F938" w14:textId="32A5EC2A" w:rsidR="00DF4E2C" w:rsidRDefault="00DF4E2C" w:rsidP="00725544">
      <w:pPr>
        <w:spacing w:line="360" w:lineRule="auto"/>
        <w:rPr>
          <w:b/>
          <w:bCs/>
        </w:rPr>
      </w:pPr>
      <w:r w:rsidRPr="00DF4E2C">
        <w:rPr>
          <w:b/>
          <w:bCs/>
        </w:rPr>
        <w:t>Intervention Five: Interactive Training Workshops</w:t>
      </w:r>
    </w:p>
    <w:p w14:paraId="75287FB6" w14:textId="77777777" w:rsidR="00B804D6" w:rsidRPr="00DF4E2C" w:rsidRDefault="00B804D6" w:rsidP="00725544">
      <w:pPr>
        <w:spacing w:line="360" w:lineRule="auto"/>
        <w:rPr>
          <w:b/>
          <w:bCs/>
        </w:rPr>
      </w:pPr>
    </w:p>
    <w:tbl>
      <w:tblPr>
        <w:tblStyle w:val="TableGrid"/>
        <w:tblW w:w="0" w:type="auto"/>
        <w:tblLook w:val="04A0" w:firstRow="1" w:lastRow="0" w:firstColumn="1" w:lastColumn="0" w:noHBand="0" w:noVBand="1"/>
      </w:tblPr>
      <w:tblGrid>
        <w:gridCol w:w="2950"/>
        <w:gridCol w:w="6400"/>
      </w:tblGrid>
      <w:tr w:rsidR="00DF4E2C" w:rsidRPr="00DF4E2C" w14:paraId="5A8649BA" w14:textId="77777777" w:rsidTr="00A01CDD">
        <w:tc>
          <w:tcPr>
            <w:tcW w:w="0" w:type="auto"/>
            <w:shd w:val="clear" w:color="auto" w:fill="DAE9F7" w:themeFill="text2" w:themeFillTint="1A"/>
            <w:hideMark/>
          </w:tcPr>
          <w:p w14:paraId="5D68ED11" w14:textId="77777777" w:rsidR="00DF4E2C" w:rsidRPr="00DF4E2C" w:rsidRDefault="00DF4E2C" w:rsidP="00725544">
            <w:pPr>
              <w:spacing w:line="360" w:lineRule="auto"/>
              <w:rPr>
                <w:b/>
                <w:bCs/>
              </w:rPr>
            </w:pPr>
            <w:r w:rsidRPr="00DF4E2C">
              <w:rPr>
                <w:b/>
                <w:bCs/>
              </w:rPr>
              <w:t>Description</w:t>
            </w:r>
          </w:p>
        </w:tc>
        <w:tc>
          <w:tcPr>
            <w:tcW w:w="0" w:type="auto"/>
            <w:hideMark/>
          </w:tcPr>
          <w:p w14:paraId="1D5B8191" w14:textId="77777777" w:rsidR="00DF4E2C" w:rsidRPr="00DF4E2C" w:rsidRDefault="00DF4E2C" w:rsidP="00725544">
            <w:pPr>
              <w:spacing w:line="360" w:lineRule="auto"/>
            </w:pPr>
            <w:r w:rsidRPr="00DF4E2C">
              <w:t>Live, instructor-led workshops where teachers practice using Google Meet and Classroom features with real-time guidance. Designed to build technical proficiency through hands-on application.</w:t>
            </w:r>
          </w:p>
        </w:tc>
      </w:tr>
      <w:tr w:rsidR="00DF4E2C" w:rsidRPr="00DF4E2C" w14:paraId="0BFE3783" w14:textId="77777777" w:rsidTr="00A01CDD">
        <w:tc>
          <w:tcPr>
            <w:tcW w:w="0" w:type="auto"/>
            <w:shd w:val="clear" w:color="auto" w:fill="DAE9F7" w:themeFill="text2" w:themeFillTint="1A"/>
            <w:hideMark/>
          </w:tcPr>
          <w:p w14:paraId="6CC74B4B" w14:textId="77777777" w:rsidR="00DF4E2C" w:rsidRPr="00DF4E2C" w:rsidRDefault="00DF4E2C" w:rsidP="00725544">
            <w:pPr>
              <w:spacing w:line="360" w:lineRule="auto"/>
              <w:rPr>
                <w:b/>
                <w:bCs/>
              </w:rPr>
            </w:pPr>
            <w:r w:rsidRPr="00DF4E2C">
              <w:rPr>
                <w:b/>
                <w:bCs/>
              </w:rPr>
              <w:t>Performance Objective</w:t>
            </w:r>
          </w:p>
        </w:tc>
        <w:tc>
          <w:tcPr>
            <w:tcW w:w="0" w:type="auto"/>
            <w:hideMark/>
          </w:tcPr>
          <w:p w14:paraId="34A07D93" w14:textId="77777777" w:rsidR="00DF4E2C" w:rsidRPr="00DF4E2C" w:rsidRDefault="00DF4E2C" w:rsidP="00725544">
            <w:pPr>
              <w:spacing w:line="360" w:lineRule="auto"/>
            </w:pPr>
            <w:r w:rsidRPr="00DF4E2C">
              <w:t>Teachers will demonstrate proficiency in using key Google Classroom and Meet features immediately after completing the workshop.</w:t>
            </w:r>
          </w:p>
        </w:tc>
      </w:tr>
      <w:tr w:rsidR="00DF4E2C" w:rsidRPr="00DF4E2C" w14:paraId="1CB8CC1F" w14:textId="77777777" w:rsidTr="00A01CDD">
        <w:tc>
          <w:tcPr>
            <w:tcW w:w="0" w:type="auto"/>
            <w:shd w:val="clear" w:color="auto" w:fill="DAE9F7" w:themeFill="text2" w:themeFillTint="1A"/>
            <w:hideMark/>
          </w:tcPr>
          <w:p w14:paraId="32A45E87" w14:textId="77777777" w:rsidR="00DF4E2C" w:rsidRPr="00DF4E2C" w:rsidRDefault="00DF4E2C" w:rsidP="00725544">
            <w:pPr>
              <w:spacing w:line="360" w:lineRule="auto"/>
              <w:rPr>
                <w:b/>
                <w:bCs/>
              </w:rPr>
            </w:pPr>
            <w:r w:rsidRPr="00DF4E2C">
              <w:rPr>
                <w:b/>
                <w:bCs/>
              </w:rPr>
              <w:t>Genre</w:t>
            </w:r>
          </w:p>
        </w:tc>
        <w:tc>
          <w:tcPr>
            <w:tcW w:w="0" w:type="auto"/>
            <w:hideMark/>
          </w:tcPr>
          <w:p w14:paraId="66CB34E3" w14:textId="77777777" w:rsidR="00DF4E2C" w:rsidRPr="00DF4E2C" w:rsidRDefault="00DF4E2C" w:rsidP="00725544">
            <w:pPr>
              <w:spacing w:line="360" w:lineRule="auto"/>
            </w:pPr>
            <w:r w:rsidRPr="00DF4E2C">
              <w:t>Live Training / Practical Skill Development</w:t>
            </w:r>
          </w:p>
        </w:tc>
      </w:tr>
      <w:tr w:rsidR="00DF4E2C" w:rsidRPr="00DF4E2C" w14:paraId="3BED01B0" w14:textId="77777777" w:rsidTr="00A01CDD">
        <w:tc>
          <w:tcPr>
            <w:tcW w:w="0" w:type="auto"/>
            <w:shd w:val="clear" w:color="auto" w:fill="DAE9F7" w:themeFill="text2" w:themeFillTint="1A"/>
            <w:hideMark/>
          </w:tcPr>
          <w:p w14:paraId="787B8B10" w14:textId="77777777" w:rsidR="00DF4E2C" w:rsidRPr="00DF4E2C" w:rsidRDefault="00DF4E2C" w:rsidP="00725544">
            <w:pPr>
              <w:spacing w:line="360" w:lineRule="auto"/>
              <w:rPr>
                <w:b/>
                <w:bCs/>
              </w:rPr>
            </w:pPr>
            <w:r w:rsidRPr="00DF4E2C">
              <w:rPr>
                <w:b/>
                <w:bCs/>
              </w:rPr>
              <w:t>Communication Medium</w:t>
            </w:r>
          </w:p>
        </w:tc>
        <w:tc>
          <w:tcPr>
            <w:tcW w:w="0" w:type="auto"/>
            <w:hideMark/>
          </w:tcPr>
          <w:p w14:paraId="3692E1CB" w14:textId="77777777" w:rsidR="00DF4E2C" w:rsidRPr="00DF4E2C" w:rsidRDefault="00DF4E2C" w:rsidP="00725544">
            <w:pPr>
              <w:spacing w:line="360" w:lineRule="auto"/>
            </w:pPr>
            <w:r w:rsidRPr="00DF4E2C">
              <w:t>In-person or virtual workshops (via Zoom or Google Meet)</w:t>
            </w:r>
          </w:p>
        </w:tc>
      </w:tr>
      <w:tr w:rsidR="00DF4E2C" w:rsidRPr="00DF4E2C" w14:paraId="2DE1B619" w14:textId="77777777" w:rsidTr="00A01CDD">
        <w:tc>
          <w:tcPr>
            <w:tcW w:w="0" w:type="auto"/>
            <w:shd w:val="clear" w:color="auto" w:fill="DAE9F7" w:themeFill="text2" w:themeFillTint="1A"/>
            <w:hideMark/>
          </w:tcPr>
          <w:p w14:paraId="0E6687B8" w14:textId="77777777" w:rsidR="00DF4E2C" w:rsidRPr="00DF4E2C" w:rsidRDefault="00DF4E2C" w:rsidP="00725544">
            <w:pPr>
              <w:spacing w:line="360" w:lineRule="auto"/>
              <w:rPr>
                <w:b/>
                <w:bCs/>
              </w:rPr>
            </w:pPr>
            <w:r w:rsidRPr="00DF4E2C">
              <w:rPr>
                <w:b/>
                <w:bCs/>
              </w:rPr>
              <w:t>Advantages</w:t>
            </w:r>
          </w:p>
        </w:tc>
        <w:tc>
          <w:tcPr>
            <w:tcW w:w="0" w:type="auto"/>
            <w:hideMark/>
          </w:tcPr>
          <w:p w14:paraId="0E715BF6" w14:textId="77777777" w:rsidR="00DF4E2C" w:rsidRPr="00DF4E2C" w:rsidRDefault="00DF4E2C" w:rsidP="00725544">
            <w:pPr>
              <w:spacing w:line="360" w:lineRule="auto"/>
            </w:pPr>
            <w:r w:rsidRPr="00DF4E2C">
              <w:t>- Provides real-time feedback and personalized assistance. </w:t>
            </w:r>
            <w:r w:rsidRPr="00DF4E2C">
              <w:br/>
              <w:t>- Encourages active engagement and skill application. </w:t>
            </w:r>
            <w:r w:rsidRPr="00DF4E2C">
              <w:br/>
              <w:t>- Facilitates collaboration and peer learning. </w:t>
            </w:r>
            <w:r w:rsidRPr="00DF4E2C">
              <w:br/>
              <w:t>- Allows immediate clarification of doubts.</w:t>
            </w:r>
          </w:p>
        </w:tc>
      </w:tr>
      <w:tr w:rsidR="00DF4E2C" w:rsidRPr="00DF4E2C" w14:paraId="3307270B" w14:textId="77777777" w:rsidTr="00A01CDD">
        <w:tc>
          <w:tcPr>
            <w:tcW w:w="0" w:type="auto"/>
            <w:shd w:val="clear" w:color="auto" w:fill="DAE9F7" w:themeFill="text2" w:themeFillTint="1A"/>
            <w:hideMark/>
          </w:tcPr>
          <w:p w14:paraId="4713ACBB" w14:textId="77777777" w:rsidR="00DF4E2C" w:rsidRPr="00DF4E2C" w:rsidRDefault="00DF4E2C" w:rsidP="00725544">
            <w:pPr>
              <w:spacing w:line="360" w:lineRule="auto"/>
              <w:rPr>
                <w:b/>
                <w:bCs/>
              </w:rPr>
            </w:pPr>
            <w:r w:rsidRPr="00DF4E2C">
              <w:rPr>
                <w:b/>
                <w:bCs/>
              </w:rPr>
              <w:t>Disadvantages/Limitations</w:t>
            </w:r>
          </w:p>
        </w:tc>
        <w:tc>
          <w:tcPr>
            <w:tcW w:w="0" w:type="auto"/>
            <w:hideMark/>
          </w:tcPr>
          <w:p w14:paraId="58D65EFE" w14:textId="77777777" w:rsidR="00DF4E2C" w:rsidRPr="00DF4E2C" w:rsidRDefault="00DF4E2C" w:rsidP="00725544">
            <w:pPr>
              <w:spacing w:line="360" w:lineRule="auto"/>
            </w:pPr>
            <w:r w:rsidRPr="00DF4E2C">
              <w:t>- Requires careful scheduling to accommodate all teachers. </w:t>
            </w:r>
            <w:r w:rsidRPr="00DF4E2C">
              <w:br/>
              <w:t>- Limited flexibility for those unable to attend. </w:t>
            </w:r>
            <w:r w:rsidRPr="00DF4E2C">
              <w:br/>
              <w:t>- Some prefer self-paced learning formats. </w:t>
            </w:r>
            <w:r w:rsidRPr="00DF4E2C">
              <w:br/>
              <w:t>- May require multiple sessions for complete mastery.</w:t>
            </w:r>
          </w:p>
        </w:tc>
      </w:tr>
      <w:tr w:rsidR="00DF4E2C" w:rsidRPr="00DF4E2C" w14:paraId="6F061236" w14:textId="77777777" w:rsidTr="00A01CDD">
        <w:tc>
          <w:tcPr>
            <w:tcW w:w="0" w:type="auto"/>
            <w:shd w:val="clear" w:color="auto" w:fill="DAE9F7" w:themeFill="text2" w:themeFillTint="1A"/>
            <w:hideMark/>
          </w:tcPr>
          <w:p w14:paraId="347192A2" w14:textId="77777777" w:rsidR="00DF4E2C" w:rsidRPr="00DF4E2C" w:rsidRDefault="00DF4E2C" w:rsidP="00725544">
            <w:pPr>
              <w:spacing w:line="360" w:lineRule="auto"/>
              <w:rPr>
                <w:b/>
                <w:bCs/>
              </w:rPr>
            </w:pPr>
            <w:r w:rsidRPr="00DF4E2C">
              <w:rPr>
                <w:b/>
                <w:bCs/>
              </w:rPr>
              <w:t>Conventions</w:t>
            </w:r>
          </w:p>
        </w:tc>
        <w:tc>
          <w:tcPr>
            <w:tcW w:w="0" w:type="auto"/>
            <w:hideMark/>
          </w:tcPr>
          <w:p w14:paraId="04132F31" w14:textId="77777777" w:rsidR="00DF4E2C" w:rsidRPr="00DF4E2C" w:rsidRDefault="00DF4E2C" w:rsidP="00725544">
            <w:pPr>
              <w:spacing w:line="360" w:lineRule="auto"/>
            </w:pPr>
            <w:r w:rsidRPr="00DF4E2C">
              <w:t>- Step-by-step demonstrations by instructors. </w:t>
            </w:r>
            <w:r w:rsidRPr="00DF4E2C">
              <w:br/>
              <w:t>- Breakout activities for individual and group practice. </w:t>
            </w:r>
            <w:r w:rsidRPr="00DF4E2C">
              <w:br/>
              <w:t>- Recorded sessions available for later review. </w:t>
            </w:r>
            <w:r w:rsidRPr="00DF4E2C">
              <w:br/>
              <w:t>- Post-workshop surveys to gather feedback for future sessions.</w:t>
            </w:r>
          </w:p>
        </w:tc>
      </w:tr>
    </w:tbl>
    <w:p w14:paraId="56F59049" w14:textId="7BDF172F" w:rsidR="00DF4E2C" w:rsidRPr="00DF4E2C" w:rsidRDefault="00DF4E2C" w:rsidP="00725544">
      <w:pPr>
        <w:spacing w:line="360" w:lineRule="auto"/>
      </w:pPr>
    </w:p>
    <w:p w14:paraId="1EEEAB25" w14:textId="77777777" w:rsidR="00341E97" w:rsidRDefault="00341E97" w:rsidP="00725544">
      <w:pPr>
        <w:spacing w:line="360" w:lineRule="auto"/>
        <w:rPr>
          <w:b/>
          <w:bCs/>
        </w:rPr>
      </w:pPr>
    </w:p>
    <w:p w14:paraId="3A1AA15C" w14:textId="77777777" w:rsidR="00341E97" w:rsidRDefault="00341E97" w:rsidP="00725544">
      <w:pPr>
        <w:spacing w:line="360" w:lineRule="auto"/>
        <w:rPr>
          <w:b/>
          <w:bCs/>
        </w:rPr>
      </w:pPr>
    </w:p>
    <w:p w14:paraId="4F7C1359" w14:textId="77777777" w:rsidR="00341E97" w:rsidRDefault="00341E97" w:rsidP="00725544">
      <w:pPr>
        <w:spacing w:line="360" w:lineRule="auto"/>
        <w:rPr>
          <w:b/>
          <w:bCs/>
        </w:rPr>
      </w:pPr>
    </w:p>
    <w:p w14:paraId="04F5327F" w14:textId="77777777" w:rsidR="00341E97" w:rsidRDefault="00341E97" w:rsidP="00725544">
      <w:pPr>
        <w:spacing w:line="360" w:lineRule="auto"/>
        <w:rPr>
          <w:b/>
          <w:bCs/>
        </w:rPr>
      </w:pPr>
    </w:p>
    <w:p w14:paraId="66A189C3" w14:textId="77777777" w:rsidR="00341E97" w:rsidRDefault="00341E97" w:rsidP="00725544">
      <w:pPr>
        <w:spacing w:line="360" w:lineRule="auto"/>
        <w:rPr>
          <w:b/>
          <w:bCs/>
        </w:rPr>
      </w:pPr>
    </w:p>
    <w:p w14:paraId="48B2C1C0" w14:textId="77777777" w:rsidR="00341E97" w:rsidRDefault="00341E97" w:rsidP="00725544">
      <w:pPr>
        <w:spacing w:line="360" w:lineRule="auto"/>
        <w:rPr>
          <w:b/>
          <w:bCs/>
        </w:rPr>
      </w:pPr>
    </w:p>
    <w:p w14:paraId="3276613F" w14:textId="77777777" w:rsidR="00341E97" w:rsidRDefault="00341E97" w:rsidP="00725544">
      <w:pPr>
        <w:spacing w:line="360" w:lineRule="auto"/>
        <w:rPr>
          <w:b/>
          <w:bCs/>
        </w:rPr>
      </w:pPr>
    </w:p>
    <w:p w14:paraId="25AD254D" w14:textId="0CBFBB05" w:rsidR="00DF4E2C" w:rsidRDefault="00DF4E2C" w:rsidP="00725544">
      <w:pPr>
        <w:spacing w:line="360" w:lineRule="auto"/>
        <w:rPr>
          <w:b/>
          <w:bCs/>
        </w:rPr>
      </w:pPr>
      <w:r w:rsidRPr="00DF4E2C">
        <w:rPr>
          <w:b/>
          <w:bCs/>
        </w:rPr>
        <w:t>Intervention Six: Collaborative Teacher Network</w:t>
      </w:r>
    </w:p>
    <w:p w14:paraId="20744E4B" w14:textId="77777777" w:rsidR="00341E97" w:rsidRPr="00DF4E2C" w:rsidRDefault="00341E97" w:rsidP="00725544">
      <w:pPr>
        <w:spacing w:line="360" w:lineRule="auto"/>
        <w:rPr>
          <w:b/>
          <w:bCs/>
        </w:rPr>
      </w:pPr>
    </w:p>
    <w:tbl>
      <w:tblPr>
        <w:tblStyle w:val="TableGrid"/>
        <w:tblW w:w="0" w:type="auto"/>
        <w:tblLook w:val="04A0" w:firstRow="1" w:lastRow="0" w:firstColumn="1" w:lastColumn="0" w:noHBand="0" w:noVBand="1"/>
      </w:tblPr>
      <w:tblGrid>
        <w:gridCol w:w="2950"/>
        <w:gridCol w:w="6400"/>
      </w:tblGrid>
      <w:tr w:rsidR="00DF4E2C" w:rsidRPr="00DF4E2C" w14:paraId="361341FC" w14:textId="77777777" w:rsidTr="00A01CDD">
        <w:tc>
          <w:tcPr>
            <w:tcW w:w="0" w:type="auto"/>
            <w:shd w:val="clear" w:color="auto" w:fill="DAE9F7" w:themeFill="text2" w:themeFillTint="1A"/>
            <w:hideMark/>
          </w:tcPr>
          <w:p w14:paraId="697F8B8D" w14:textId="77777777" w:rsidR="00DF4E2C" w:rsidRPr="00DF4E2C" w:rsidRDefault="00DF4E2C" w:rsidP="00725544">
            <w:pPr>
              <w:spacing w:line="360" w:lineRule="auto"/>
              <w:rPr>
                <w:b/>
                <w:bCs/>
              </w:rPr>
            </w:pPr>
            <w:r w:rsidRPr="00DF4E2C">
              <w:rPr>
                <w:b/>
                <w:bCs/>
              </w:rPr>
              <w:t>Description</w:t>
            </w:r>
          </w:p>
        </w:tc>
        <w:tc>
          <w:tcPr>
            <w:tcW w:w="0" w:type="auto"/>
            <w:hideMark/>
          </w:tcPr>
          <w:p w14:paraId="5D197E68" w14:textId="77777777" w:rsidR="00DF4E2C" w:rsidRPr="00DF4E2C" w:rsidRDefault="00DF4E2C" w:rsidP="00725544">
            <w:pPr>
              <w:spacing w:line="360" w:lineRule="auto"/>
            </w:pPr>
            <w:r w:rsidRPr="00DF4E2C">
              <w:t>An online platform where teachers can exchange ideas, share best practices, and seek support from peers. Designed to foster collaboration, ongoing professional development, and a strong knowledge-sharing community.</w:t>
            </w:r>
          </w:p>
        </w:tc>
      </w:tr>
      <w:tr w:rsidR="00DF4E2C" w:rsidRPr="00DF4E2C" w14:paraId="2CAE312A" w14:textId="77777777" w:rsidTr="00A01CDD">
        <w:tc>
          <w:tcPr>
            <w:tcW w:w="0" w:type="auto"/>
            <w:shd w:val="clear" w:color="auto" w:fill="DAE9F7" w:themeFill="text2" w:themeFillTint="1A"/>
            <w:hideMark/>
          </w:tcPr>
          <w:p w14:paraId="1BD73119" w14:textId="77777777" w:rsidR="00DF4E2C" w:rsidRPr="00DF4E2C" w:rsidRDefault="00DF4E2C" w:rsidP="00725544">
            <w:pPr>
              <w:spacing w:line="360" w:lineRule="auto"/>
              <w:rPr>
                <w:b/>
                <w:bCs/>
              </w:rPr>
            </w:pPr>
            <w:r w:rsidRPr="00DF4E2C">
              <w:rPr>
                <w:b/>
                <w:bCs/>
              </w:rPr>
              <w:t>Performance Objective</w:t>
            </w:r>
          </w:p>
        </w:tc>
        <w:tc>
          <w:tcPr>
            <w:tcW w:w="0" w:type="auto"/>
            <w:hideMark/>
          </w:tcPr>
          <w:p w14:paraId="298349AD" w14:textId="77777777" w:rsidR="00DF4E2C" w:rsidRPr="00DF4E2C" w:rsidRDefault="00DF4E2C" w:rsidP="00725544">
            <w:pPr>
              <w:spacing w:line="360" w:lineRule="auto"/>
            </w:pPr>
            <w:r w:rsidRPr="00DF4E2C">
              <w:t>High engagement levels with at least 70% of teachers actively participating in discussions and sharing solutions.</w:t>
            </w:r>
          </w:p>
        </w:tc>
      </w:tr>
      <w:tr w:rsidR="00DF4E2C" w:rsidRPr="00DF4E2C" w14:paraId="733F4E41" w14:textId="77777777" w:rsidTr="00A01CDD">
        <w:tc>
          <w:tcPr>
            <w:tcW w:w="0" w:type="auto"/>
            <w:shd w:val="clear" w:color="auto" w:fill="DAE9F7" w:themeFill="text2" w:themeFillTint="1A"/>
            <w:hideMark/>
          </w:tcPr>
          <w:p w14:paraId="31A0DE64" w14:textId="77777777" w:rsidR="00DF4E2C" w:rsidRPr="00DF4E2C" w:rsidRDefault="00DF4E2C" w:rsidP="00725544">
            <w:pPr>
              <w:spacing w:line="360" w:lineRule="auto"/>
              <w:rPr>
                <w:b/>
                <w:bCs/>
              </w:rPr>
            </w:pPr>
            <w:r w:rsidRPr="00DF4E2C">
              <w:rPr>
                <w:b/>
                <w:bCs/>
              </w:rPr>
              <w:t>Genre</w:t>
            </w:r>
          </w:p>
        </w:tc>
        <w:tc>
          <w:tcPr>
            <w:tcW w:w="0" w:type="auto"/>
            <w:hideMark/>
          </w:tcPr>
          <w:p w14:paraId="03807CC5" w14:textId="77777777" w:rsidR="00DF4E2C" w:rsidRPr="00DF4E2C" w:rsidRDefault="00DF4E2C" w:rsidP="00725544">
            <w:pPr>
              <w:spacing w:line="360" w:lineRule="auto"/>
            </w:pPr>
            <w:r w:rsidRPr="00DF4E2C">
              <w:t>Community-Based Learning / Professional Networking</w:t>
            </w:r>
          </w:p>
        </w:tc>
      </w:tr>
      <w:tr w:rsidR="00DF4E2C" w:rsidRPr="00DF4E2C" w14:paraId="061895A1" w14:textId="77777777" w:rsidTr="00A01CDD">
        <w:tc>
          <w:tcPr>
            <w:tcW w:w="0" w:type="auto"/>
            <w:shd w:val="clear" w:color="auto" w:fill="DAE9F7" w:themeFill="text2" w:themeFillTint="1A"/>
            <w:hideMark/>
          </w:tcPr>
          <w:p w14:paraId="5EAA18C2" w14:textId="77777777" w:rsidR="00DF4E2C" w:rsidRPr="00DF4E2C" w:rsidRDefault="00DF4E2C" w:rsidP="00725544">
            <w:pPr>
              <w:spacing w:line="360" w:lineRule="auto"/>
              <w:rPr>
                <w:b/>
                <w:bCs/>
              </w:rPr>
            </w:pPr>
            <w:r w:rsidRPr="00DF4E2C">
              <w:rPr>
                <w:b/>
                <w:bCs/>
              </w:rPr>
              <w:t>Communication Medium</w:t>
            </w:r>
          </w:p>
        </w:tc>
        <w:tc>
          <w:tcPr>
            <w:tcW w:w="0" w:type="auto"/>
            <w:hideMark/>
          </w:tcPr>
          <w:p w14:paraId="3E84C223" w14:textId="77777777" w:rsidR="00DF4E2C" w:rsidRPr="00DF4E2C" w:rsidRDefault="00DF4E2C" w:rsidP="00725544">
            <w:pPr>
              <w:spacing w:line="360" w:lineRule="auto"/>
            </w:pPr>
            <w:r w:rsidRPr="00DF4E2C">
              <w:t>Online boards, messaging platforms, LMS, or social media</w:t>
            </w:r>
          </w:p>
        </w:tc>
      </w:tr>
      <w:tr w:rsidR="00DF4E2C" w:rsidRPr="00DF4E2C" w14:paraId="2169E0B0" w14:textId="77777777" w:rsidTr="00A01CDD">
        <w:tc>
          <w:tcPr>
            <w:tcW w:w="0" w:type="auto"/>
            <w:shd w:val="clear" w:color="auto" w:fill="DAE9F7" w:themeFill="text2" w:themeFillTint="1A"/>
            <w:hideMark/>
          </w:tcPr>
          <w:p w14:paraId="7830FDF4" w14:textId="77777777" w:rsidR="00DF4E2C" w:rsidRPr="00DF4E2C" w:rsidRDefault="00DF4E2C" w:rsidP="00725544">
            <w:pPr>
              <w:spacing w:line="360" w:lineRule="auto"/>
              <w:rPr>
                <w:b/>
                <w:bCs/>
              </w:rPr>
            </w:pPr>
            <w:r w:rsidRPr="00DF4E2C">
              <w:rPr>
                <w:b/>
                <w:bCs/>
              </w:rPr>
              <w:t>Advantages</w:t>
            </w:r>
          </w:p>
        </w:tc>
        <w:tc>
          <w:tcPr>
            <w:tcW w:w="0" w:type="auto"/>
            <w:hideMark/>
          </w:tcPr>
          <w:p w14:paraId="0A8B69E3" w14:textId="77777777" w:rsidR="00DF4E2C" w:rsidRPr="00DF4E2C" w:rsidRDefault="00DF4E2C" w:rsidP="00725544">
            <w:pPr>
              <w:spacing w:line="360" w:lineRule="auto"/>
            </w:pPr>
            <w:r w:rsidRPr="00DF4E2C">
              <w:t>- Encourages continuous collaboration and idea-sharing. </w:t>
            </w:r>
            <w:r w:rsidRPr="00DF4E2C">
              <w:br/>
              <w:t>- Provides a platform for discussing challenges and solutions. </w:t>
            </w:r>
            <w:r w:rsidRPr="00DF4E2C">
              <w:br/>
              <w:t>- Accessible anytime for ongoing professional support. </w:t>
            </w:r>
            <w:r w:rsidRPr="00DF4E2C">
              <w:br/>
              <w:t>- Creates a strong support network for educators.</w:t>
            </w:r>
          </w:p>
        </w:tc>
      </w:tr>
      <w:tr w:rsidR="00DF4E2C" w:rsidRPr="00DF4E2C" w14:paraId="3D657E85" w14:textId="77777777" w:rsidTr="00A01CDD">
        <w:tc>
          <w:tcPr>
            <w:tcW w:w="0" w:type="auto"/>
            <w:shd w:val="clear" w:color="auto" w:fill="DAE9F7" w:themeFill="text2" w:themeFillTint="1A"/>
            <w:hideMark/>
          </w:tcPr>
          <w:p w14:paraId="75DD94C1" w14:textId="77777777" w:rsidR="00DF4E2C" w:rsidRPr="00DF4E2C" w:rsidRDefault="00DF4E2C" w:rsidP="00725544">
            <w:pPr>
              <w:spacing w:line="360" w:lineRule="auto"/>
              <w:rPr>
                <w:b/>
                <w:bCs/>
              </w:rPr>
            </w:pPr>
            <w:r w:rsidRPr="00DF4E2C">
              <w:rPr>
                <w:b/>
                <w:bCs/>
              </w:rPr>
              <w:t>Disadvantages/Limitations</w:t>
            </w:r>
          </w:p>
        </w:tc>
        <w:tc>
          <w:tcPr>
            <w:tcW w:w="0" w:type="auto"/>
            <w:hideMark/>
          </w:tcPr>
          <w:p w14:paraId="50A0A1A1" w14:textId="77777777" w:rsidR="00DF4E2C" w:rsidRPr="00DF4E2C" w:rsidRDefault="00DF4E2C" w:rsidP="00725544">
            <w:pPr>
              <w:spacing w:line="360" w:lineRule="auto"/>
            </w:pPr>
            <w:r w:rsidRPr="00DF4E2C">
              <w:t>- Requires consistent participation and engagement. </w:t>
            </w:r>
            <w:r w:rsidRPr="00DF4E2C">
              <w:br/>
              <w:t>- May become disorganized without clear moderation. </w:t>
            </w:r>
            <w:r w:rsidRPr="00DF4E2C">
              <w:br/>
              <w:t>- Some teachers may prefer one-on-one mentorship. </w:t>
            </w:r>
            <w:r w:rsidRPr="00DF4E2C">
              <w:br/>
              <w:t>- Content moderation is necessary to maintain quality.</w:t>
            </w:r>
          </w:p>
        </w:tc>
      </w:tr>
      <w:tr w:rsidR="00DF4E2C" w:rsidRPr="00DF4E2C" w14:paraId="553C43C8" w14:textId="77777777" w:rsidTr="00A01CDD">
        <w:tc>
          <w:tcPr>
            <w:tcW w:w="0" w:type="auto"/>
            <w:shd w:val="clear" w:color="auto" w:fill="DAE9F7" w:themeFill="text2" w:themeFillTint="1A"/>
            <w:hideMark/>
          </w:tcPr>
          <w:p w14:paraId="79B396C5" w14:textId="77777777" w:rsidR="00DF4E2C" w:rsidRPr="00DF4E2C" w:rsidRDefault="00DF4E2C" w:rsidP="00725544">
            <w:pPr>
              <w:spacing w:line="360" w:lineRule="auto"/>
              <w:rPr>
                <w:b/>
                <w:bCs/>
              </w:rPr>
            </w:pPr>
            <w:r w:rsidRPr="00DF4E2C">
              <w:rPr>
                <w:b/>
                <w:bCs/>
              </w:rPr>
              <w:t>Conventions</w:t>
            </w:r>
          </w:p>
        </w:tc>
        <w:tc>
          <w:tcPr>
            <w:tcW w:w="0" w:type="auto"/>
            <w:hideMark/>
          </w:tcPr>
          <w:p w14:paraId="79ABF754" w14:textId="77777777" w:rsidR="00DF4E2C" w:rsidRPr="00DF4E2C" w:rsidRDefault="00DF4E2C" w:rsidP="00725544">
            <w:pPr>
              <w:spacing w:line="360" w:lineRule="auto"/>
            </w:pPr>
            <w:r w:rsidRPr="00DF4E2C">
              <w:t>- Regularly scheduled discussions and updates. </w:t>
            </w:r>
            <w:r w:rsidRPr="00DF4E2C">
              <w:br/>
              <w:t>- Clear guidelines for content sharing and discussion. </w:t>
            </w:r>
            <w:r w:rsidRPr="00DF4E2C">
              <w:br/>
              <w:t>- Opportunities for mentorship within the network. </w:t>
            </w:r>
            <w:r w:rsidRPr="00DF4E2C">
              <w:br/>
              <w:t>- Active moderation to ensure quality and relevance.</w:t>
            </w:r>
          </w:p>
        </w:tc>
      </w:tr>
    </w:tbl>
    <w:p w14:paraId="5A1636FE" w14:textId="77777777" w:rsidR="008D34B0" w:rsidRDefault="008D34B0" w:rsidP="008D34B0">
      <w:pPr>
        <w:spacing w:line="360" w:lineRule="auto"/>
        <w:jc w:val="both"/>
      </w:pPr>
      <w:bookmarkStart w:id="4" w:name="_Toc193061442"/>
    </w:p>
    <w:p w14:paraId="75CC003E" w14:textId="76724150" w:rsidR="008D34B0" w:rsidRPr="008D34B0" w:rsidRDefault="008D34B0" w:rsidP="008D34B0">
      <w:pPr>
        <w:spacing w:line="360" w:lineRule="auto"/>
        <w:jc w:val="both"/>
      </w:pPr>
      <w:r>
        <w:t xml:space="preserve">Note: </w:t>
      </w:r>
      <w:r w:rsidRPr="008D34B0">
        <w:t>Since no precise performance objective data was available on the YMCA website or in reports, we made rough estimations for each intervention. To establish specific targets, we could not rely solely on benchmarks from other industries, as the YMCA operates within its own unique organizational culture and policies. Conducting a survey or analyzing internal statistics would provide more accurate insights and help set realistic and data-driven performance objectives.</w:t>
      </w:r>
    </w:p>
    <w:p w14:paraId="3431EE6C" w14:textId="77777777" w:rsidR="002F517F" w:rsidRDefault="002F517F" w:rsidP="003655B5">
      <w:pPr>
        <w:pStyle w:val="Heading1"/>
        <w:rPr>
          <w:sz w:val="28"/>
          <w:szCs w:val="28"/>
        </w:rPr>
      </w:pPr>
    </w:p>
    <w:p w14:paraId="78ECB967" w14:textId="7A946C7D" w:rsidR="00DA3F20" w:rsidRPr="003655B5" w:rsidRDefault="00582D7B" w:rsidP="003655B5">
      <w:pPr>
        <w:pStyle w:val="Heading1"/>
        <w:rPr>
          <w:sz w:val="28"/>
          <w:szCs w:val="28"/>
        </w:rPr>
      </w:pPr>
      <w:r w:rsidRPr="003655B5">
        <w:rPr>
          <w:sz w:val="28"/>
          <w:szCs w:val="28"/>
        </w:rPr>
        <w:t>References</w:t>
      </w:r>
      <w:bookmarkEnd w:id="4"/>
    </w:p>
    <w:p w14:paraId="521F7F7F" w14:textId="77777777" w:rsidR="00582D7B" w:rsidRDefault="00582D7B" w:rsidP="00594CEF">
      <w:pPr>
        <w:rPr>
          <w:b/>
          <w:bCs/>
        </w:rPr>
      </w:pPr>
    </w:p>
    <w:p w14:paraId="5C4999D0" w14:textId="77777777" w:rsidR="005024B0" w:rsidRPr="005024B0" w:rsidRDefault="005024B0" w:rsidP="005024B0">
      <w:pPr>
        <w:pStyle w:val="Bibliography"/>
        <w:rPr>
          <w:rFonts w:eastAsiaTheme="minorHAnsi"/>
          <w:lang w:val="en-US"/>
        </w:rPr>
      </w:pPr>
      <w:r>
        <w:rPr>
          <w:b/>
          <w:bCs/>
        </w:rPr>
        <w:fldChar w:fldCharType="begin"/>
      </w:r>
      <w:r>
        <w:rPr>
          <w:b/>
          <w:bCs/>
        </w:rPr>
        <w:instrText xml:space="preserve"> ADDIN ZOTERO_BIBL {"uncited":[],"omitted":[],"custom":[]} CSL_BIBLIOGRAPHY </w:instrText>
      </w:r>
      <w:r>
        <w:rPr>
          <w:b/>
          <w:bCs/>
        </w:rPr>
        <w:fldChar w:fldCharType="separate"/>
      </w:r>
      <w:r w:rsidRPr="005024B0">
        <w:rPr>
          <w:rFonts w:eastAsiaTheme="minorHAnsi"/>
          <w:lang w:val="en-US"/>
        </w:rPr>
        <w:t xml:space="preserve">Frögéli, E., Jenner, B., &amp; Gustavsson, P. (2023). Effectiveness of formal onboarding for facilitating organizational socialization: A systematic review. </w:t>
      </w:r>
      <w:r w:rsidRPr="005024B0">
        <w:rPr>
          <w:rFonts w:eastAsiaTheme="minorHAnsi"/>
          <w:i/>
          <w:iCs/>
          <w:lang w:val="en-US"/>
        </w:rPr>
        <w:t>PLOS ONE</w:t>
      </w:r>
      <w:r w:rsidRPr="005024B0">
        <w:rPr>
          <w:rFonts w:eastAsiaTheme="minorHAnsi"/>
          <w:lang w:val="en-US"/>
        </w:rPr>
        <w:t xml:space="preserve">, </w:t>
      </w:r>
      <w:r w:rsidRPr="005024B0">
        <w:rPr>
          <w:rFonts w:eastAsiaTheme="minorHAnsi"/>
          <w:i/>
          <w:iCs/>
          <w:lang w:val="en-US"/>
        </w:rPr>
        <w:t>18</w:t>
      </w:r>
      <w:r w:rsidRPr="005024B0">
        <w:rPr>
          <w:rFonts w:eastAsiaTheme="minorHAnsi"/>
          <w:lang w:val="en-US"/>
        </w:rPr>
        <w:t>(2), e0281823. https://doi.org/10.1371/journal.pone.0281823</w:t>
      </w:r>
    </w:p>
    <w:p w14:paraId="0E9EB2D5" w14:textId="77777777" w:rsidR="005024B0" w:rsidRPr="005024B0" w:rsidRDefault="005024B0" w:rsidP="005024B0">
      <w:pPr>
        <w:pStyle w:val="Bibliography"/>
        <w:rPr>
          <w:rFonts w:eastAsiaTheme="minorHAnsi"/>
          <w:lang w:val="en-US"/>
        </w:rPr>
      </w:pPr>
      <w:r w:rsidRPr="005024B0">
        <w:rPr>
          <w:rFonts w:eastAsiaTheme="minorHAnsi"/>
          <w:lang w:val="en-US"/>
        </w:rPr>
        <w:t xml:space="preserve">Pinco, O., Salanta, I. I., Beleiu, I. N., &amp; Crisan, E. L. (2024). The onboarding process: A review. </w:t>
      </w:r>
      <w:r w:rsidRPr="005024B0">
        <w:rPr>
          <w:rFonts w:eastAsiaTheme="minorHAnsi"/>
          <w:i/>
          <w:iCs/>
          <w:lang w:val="en-US"/>
        </w:rPr>
        <w:t>Vilakshan - XIMB Journal of Management</w:t>
      </w:r>
      <w:r w:rsidRPr="005024B0">
        <w:rPr>
          <w:rFonts w:eastAsiaTheme="minorHAnsi"/>
          <w:lang w:val="en-US"/>
        </w:rPr>
        <w:t>. https://doi.org/10.1108/XJM-01-2024-0008</w:t>
      </w:r>
    </w:p>
    <w:p w14:paraId="793F48ED" w14:textId="77777777" w:rsidR="005024B0" w:rsidRPr="005024B0" w:rsidRDefault="005024B0" w:rsidP="005024B0">
      <w:pPr>
        <w:pStyle w:val="Bibliography"/>
        <w:rPr>
          <w:rFonts w:eastAsiaTheme="minorHAnsi"/>
          <w:lang w:val="en-US"/>
        </w:rPr>
      </w:pPr>
      <w:r w:rsidRPr="005024B0">
        <w:rPr>
          <w:rFonts w:eastAsiaTheme="minorHAnsi"/>
          <w:lang w:val="en-US"/>
        </w:rPr>
        <w:t xml:space="preserve">Smith, C. E., Matthews, R. A., Mills, M. J., Hong, Y.-H., &amp; Sim, S. (2022). Organizational Benefits of Onboarding Contingent Workers: An Anchoring Model Approach. </w:t>
      </w:r>
      <w:r w:rsidRPr="005024B0">
        <w:rPr>
          <w:rFonts w:eastAsiaTheme="minorHAnsi"/>
          <w:i/>
          <w:iCs/>
          <w:lang w:val="en-US"/>
        </w:rPr>
        <w:t>Journal of Business and Psychology</w:t>
      </w:r>
      <w:r w:rsidRPr="005024B0">
        <w:rPr>
          <w:rFonts w:eastAsiaTheme="minorHAnsi"/>
          <w:lang w:val="en-US"/>
        </w:rPr>
        <w:t xml:space="preserve">, </w:t>
      </w:r>
      <w:r w:rsidRPr="005024B0">
        <w:rPr>
          <w:rFonts w:eastAsiaTheme="minorHAnsi"/>
          <w:i/>
          <w:iCs/>
          <w:lang w:val="en-US"/>
        </w:rPr>
        <w:t>37</w:t>
      </w:r>
      <w:r w:rsidRPr="005024B0">
        <w:rPr>
          <w:rFonts w:eastAsiaTheme="minorHAnsi"/>
          <w:lang w:val="en-US"/>
        </w:rPr>
        <w:t>(3), 525–541. https://doi.org/10.1007/s10869-021-09757-0</w:t>
      </w:r>
    </w:p>
    <w:p w14:paraId="0BDDAB1B" w14:textId="77777777" w:rsidR="005024B0" w:rsidRDefault="005024B0" w:rsidP="005024B0">
      <w:pPr>
        <w:pStyle w:val="Bibliography"/>
        <w:rPr>
          <w:rFonts w:eastAsiaTheme="minorHAnsi"/>
          <w:lang w:val="en-US"/>
        </w:rPr>
      </w:pPr>
      <w:r w:rsidRPr="005024B0">
        <w:rPr>
          <w:rFonts w:eastAsiaTheme="minorHAnsi"/>
          <w:i/>
          <w:iCs/>
          <w:lang w:val="en-US"/>
        </w:rPr>
        <w:t>YMCAgta.org</w:t>
      </w:r>
      <w:r w:rsidRPr="005024B0">
        <w:rPr>
          <w:rFonts w:eastAsiaTheme="minorHAnsi"/>
          <w:lang w:val="en-US"/>
        </w:rPr>
        <w:t>. (n.d.). Retrieved March 16, 2025, from https://secure.livechatinc.com/customer/action/open_chat?license_id=11870253&amp;group=0&amp;embedded=1&amp;widget_version=3&amp;unique_groups=0&amp;organizationId=b0692e16-9e54-4b88-a92f-374c90a5c566&amp;use_parent_storage=1</w:t>
      </w:r>
    </w:p>
    <w:p w14:paraId="1C36B05A" w14:textId="77777777" w:rsidR="008D34B0" w:rsidRDefault="008D34B0" w:rsidP="008D34B0">
      <w:pPr>
        <w:rPr>
          <w:rFonts w:eastAsiaTheme="minorHAnsi"/>
          <w:lang w:val="en-US"/>
        </w:rPr>
      </w:pPr>
    </w:p>
    <w:p w14:paraId="2FF58E5F" w14:textId="77777777" w:rsidR="008D34B0" w:rsidRDefault="008D34B0" w:rsidP="008D34B0">
      <w:pPr>
        <w:rPr>
          <w:rFonts w:eastAsiaTheme="minorHAnsi"/>
          <w:lang w:val="en-US"/>
        </w:rPr>
      </w:pPr>
    </w:p>
    <w:p w14:paraId="58F5371D" w14:textId="60DCDA6B" w:rsidR="008D34B0" w:rsidRPr="008D34B0" w:rsidRDefault="008D34B0" w:rsidP="008D34B0">
      <w:pPr>
        <w:rPr>
          <w:rFonts w:eastAsiaTheme="minorHAnsi"/>
          <w:lang w:val="en-US"/>
        </w:rPr>
      </w:pPr>
    </w:p>
    <w:p w14:paraId="4C23B3F6" w14:textId="51F9D9CA" w:rsidR="00594CEF" w:rsidRDefault="005024B0" w:rsidP="00594CEF">
      <w:pPr>
        <w:rPr>
          <w:b/>
          <w:bCs/>
        </w:rPr>
      </w:pPr>
      <w:r>
        <w:rPr>
          <w:b/>
          <w:bCs/>
        </w:rPr>
        <w:fldChar w:fldCharType="end"/>
      </w:r>
    </w:p>
    <w:sectPr w:rsidR="00594CEF" w:rsidSect="007A5AE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7C496" w14:textId="77777777" w:rsidR="00991DB8" w:rsidRDefault="00991DB8" w:rsidP="00006E55">
      <w:r>
        <w:separator/>
      </w:r>
    </w:p>
  </w:endnote>
  <w:endnote w:type="continuationSeparator" w:id="0">
    <w:p w14:paraId="25F94EB8" w14:textId="77777777" w:rsidR="00991DB8" w:rsidRDefault="00991DB8" w:rsidP="0000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haroni">
    <w:panose1 w:val="02010803020104030203"/>
    <w:charset w:val="B1"/>
    <w:family w:val="auto"/>
    <w:pitch w:val="variable"/>
    <w:sig w:usb0="00000803" w:usb1="00000000" w:usb2="00000000" w:usb3="00000000" w:csb0="00000021" w:csb1="00000000"/>
  </w:font>
  <w:font w:name="Arial Rounded MT Bold">
    <w:panose1 w:val="020F0704030504030204"/>
    <w:charset w:val="4D"/>
    <w:family w:val="swiss"/>
    <w:pitch w:val="variable"/>
    <w:sig w:usb0="00000003" w:usb1="00000000" w:usb2="00000000" w:usb3="00000000" w:csb0="00000001" w:csb1="00000000"/>
  </w:font>
  <w:font w:name="Baloo Bhaijaan">
    <w:panose1 w:val="03080902040302020200"/>
    <w:charset w:val="B2"/>
    <w:family w:val="script"/>
    <w:pitch w:val="variable"/>
    <w:sig w:usb0="A000207F" w:usb1="4000207B" w:usb2="00000000" w:usb3="00000000" w:csb0="000001D3" w:csb1="00000000"/>
  </w:font>
  <w:font w:name="Arima Madurai">
    <w:panose1 w:val="00000500000000000000"/>
    <w:charset w:val="4D"/>
    <w:family w:val="auto"/>
    <w:pitch w:val="variable"/>
    <w:sig w:usb0="201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91520" w14:textId="77777777" w:rsidR="00991DB8" w:rsidRDefault="00991DB8" w:rsidP="00006E55">
      <w:r>
        <w:separator/>
      </w:r>
    </w:p>
  </w:footnote>
  <w:footnote w:type="continuationSeparator" w:id="0">
    <w:p w14:paraId="0669F5DE" w14:textId="77777777" w:rsidR="00991DB8" w:rsidRDefault="00991DB8" w:rsidP="00006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81736518"/>
      <w:docPartObj>
        <w:docPartGallery w:val="Page Numbers (Top of Page)"/>
        <w:docPartUnique/>
      </w:docPartObj>
    </w:sdtPr>
    <w:sdtContent>
      <w:p w14:paraId="106121CD" w14:textId="18F4596C" w:rsidR="005D3CF9" w:rsidRDefault="005D3CF9" w:rsidP="00F60CB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673DB">
          <w:rPr>
            <w:rStyle w:val="PageNumber"/>
            <w:noProof/>
          </w:rPr>
          <w:t>2</w:t>
        </w:r>
        <w:r>
          <w:rPr>
            <w:rStyle w:val="PageNumber"/>
          </w:rPr>
          <w:fldChar w:fldCharType="end"/>
        </w:r>
      </w:p>
    </w:sdtContent>
  </w:sdt>
  <w:p w14:paraId="2DFA8F9B" w14:textId="77777777" w:rsidR="00006E55" w:rsidRDefault="00006E55" w:rsidP="005D3CF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05720501"/>
      <w:docPartObj>
        <w:docPartGallery w:val="Page Numbers (Top of Page)"/>
        <w:docPartUnique/>
      </w:docPartObj>
    </w:sdtPr>
    <w:sdtContent>
      <w:p w14:paraId="5959EC80" w14:textId="3ED1F3ED" w:rsidR="005D3CF9" w:rsidRDefault="005D3CF9" w:rsidP="00F60CB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1FDDBD" w14:textId="21B36F8E" w:rsidR="00006E55" w:rsidRPr="00435AB5" w:rsidRDefault="005D3CF9" w:rsidP="005D3CF9">
    <w:pPr>
      <w:pStyle w:val="Header"/>
      <w:ind w:right="360"/>
      <w:rPr>
        <w:rFonts w:ascii="Arima Madurai" w:hAnsi="Arima Madurai" w:cs="Arima Madurai"/>
      </w:rPr>
    </w:pPr>
    <w:r w:rsidRPr="00435AB5">
      <w:rPr>
        <w:rFonts w:ascii="Arima Madurai" w:hAnsi="Arima Madurai" w:cs="Arima Madurai"/>
      </w:rPr>
      <w:t>Atefeh Motiee</w:t>
    </w:r>
    <w:r w:rsidRPr="00435AB5">
      <w:rPr>
        <w:rFonts w:ascii="Arima Madurai" w:hAnsi="Arima Madurai" w:cs="Arima Madurai"/>
      </w:rPr>
      <w:tab/>
    </w:r>
    <w:r w:rsidR="00435AB5" w:rsidRPr="00435AB5">
      <w:rPr>
        <w:rFonts w:ascii="Arima Madurai" w:hAnsi="Arima Madurai" w:cs="Arima Madurai"/>
      </w:rPr>
      <w:t xml:space="preserve">                         </w:t>
    </w:r>
    <w:r w:rsidR="00435AB5">
      <w:rPr>
        <w:rFonts w:ascii="Arima Madurai" w:hAnsi="Arima Madurai" w:cs="Arima Madurai"/>
      </w:rPr>
      <w:t xml:space="preserve">           </w:t>
    </w:r>
    <w:r w:rsidR="00435AB5" w:rsidRPr="00435AB5">
      <w:rPr>
        <w:rFonts w:ascii="Arima Madurai" w:hAnsi="Arima Madurai" w:cs="Arima Madurai"/>
      </w:rPr>
      <w:t xml:space="preserve">                                                                     </w:t>
    </w:r>
    <w:r w:rsidRPr="00435AB5">
      <w:rPr>
        <w:rFonts w:ascii="Arima Madurai" w:hAnsi="Arima Madurai" w:cs="Arima Madurai"/>
      </w:rPr>
      <w:t xml:space="preserve">High Level Design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2CCA"/>
    <w:multiLevelType w:val="hybridMultilevel"/>
    <w:tmpl w:val="ACF4B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C18D3"/>
    <w:multiLevelType w:val="multilevel"/>
    <w:tmpl w:val="2DC4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F0AA2"/>
    <w:multiLevelType w:val="hybridMultilevel"/>
    <w:tmpl w:val="43F0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83049"/>
    <w:multiLevelType w:val="multilevel"/>
    <w:tmpl w:val="3580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851CB"/>
    <w:multiLevelType w:val="multilevel"/>
    <w:tmpl w:val="5CB4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27F18"/>
    <w:multiLevelType w:val="multilevel"/>
    <w:tmpl w:val="3090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C7FBE"/>
    <w:multiLevelType w:val="multilevel"/>
    <w:tmpl w:val="BB76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67864"/>
    <w:multiLevelType w:val="multilevel"/>
    <w:tmpl w:val="EE36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C2070C"/>
    <w:multiLevelType w:val="multilevel"/>
    <w:tmpl w:val="EC38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F659F7"/>
    <w:multiLevelType w:val="multilevel"/>
    <w:tmpl w:val="631E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E342C"/>
    <w:multiLevelType w:val="multilevel"/>
    <w:tmpl w:val="5814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3400FA"/>
    <w:multiLevelType w:val="multilevel"/>
    <w:tmpl w:val="3AD8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CA5569"/>
    <w:multiLevelType w:val="multilevel"/>
    <w:tmpl w:val="EBC8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325E19"/>
    <w:multiLevelType w:val="multilevel"/>
    <w:tmpl w:val="6B24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622A48"/>
    <w:multiLevelType w:val="hybridMultilevel"/>
    <w:tmpl w:val="9F643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3455F5"/>
    <w:multiLevelType w:val="multilevel"/>
    <w:tmpl w:val="9EA0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C85D8A"/>
    <w:multiLevelType w:val="multilevel"/>
    <w:tmpl w:val="7186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4522E1"/>
    <w:multiLevelType w:val="multilevel"/>
    <w:tmpl w:val="7626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882ADC"/>
    <w:multiLevelType w:val="multilevel"/>
    <w:tmpl w:val="08F8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9097996">
    <w:abstractNumId w:val="6"/>
  </w:num>
  <w:num w:numId="2" w16cid:durableId="1360278478">
    <w:abstractNumId w:val="11"/>
  </w:num>
  <w:num w:numId="3" w16cid:durableId="1630894736">
    <w:abstractNumId w:val="7"/>
  </w:num>
  <w:num w:numId="4" w16cid:durableId="1766878629">
    <w:abstractNumId w:val="9"/>
  </w:num>
  <w:num w:numId="5" w16cid:durableId="424352250">
    <w:abstractNumId w:val="8"/>
  </w:num>
  <w:num w:numId="6" w16cid:durableId="1599361708">
    <w:abstractNumId w:val="10"/>
  </w:num>
  <w:num w:numId="7" w16cid:durableId="367068587">
    <w:abstractNumId w:val="18"/>
  </w:num>
  <w:num w:numId="8" w16cid:durableId="1962221305">
    <w:abstractNumId w:val="4"/>
  </w:num>
  <w:num w:numId="9" w16cid:durableId="599291766">
    <w:abstractNumId w:val="17"/>
  </w:num>
  <w:num w:numId="10" w16cid:durableId="1686858166">
    <w:abstractNumId w:val="12"/>
  </w:num>
  <w:num w:numId="11" w16cid:durableId="245385444">
    <w:abstractNumId w:val="2"/>
  </w:num>
  <w:num w:numId="12" w16cid:durableId="504516571">
    <w:abstractNumId w:val="1"/>
  </w:num>
  <w:num w:numId="13" w16cid:durableId="827868489">
    <w:abstractNumId w:val="16"/>
  </w:num>
  <w:num w:numId="14" w16cid:durableId="2015722161">
    <w:abstractNumId w:val="15"/>
  </w:num>
  <w:num w:numId="15" w16cid:durableId="2051300925">
    <w:abstractNumId w:val="13"/>
  </w:num>
  <w:num w:numId="16" w16cid:durableId="558050580">
    <w:abstractNumId w:val="3"/>
  </w:num>
  <w:num w:numId="17" w16cid:durableId="1998342408">
    <w:abstractNumId w:val="5"/>
  </w:num>
  <w:num w:numId="18" w16cid:durableId="1061369567">
    <w:abstractNumId w:val="14"/>
  </w:num>
  <w:num w:numId="19" w16cid:durableId="1370452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EF"/>
    <w:rsid w:val="0000674C"/>
    <w:rsid w:val="00006E55"/>
    <w:rsid w:val="000112C9"/>
    <w:rsid w:val="00022537"/>
    <w:rsid w:val="00034CF1"/>
    <w:rsid w:val="000426D3"/>
    <w:rsid w:val="0007016A"/>
    <w:rsid w:val="000713FD"/>
    <w:rsid w:val="00075CBF"/>
    <w:rsid w:val="00086B4C"/>
    <w:rsid w:val="0009751A"/>
    <w:rsid w:val="000D6406"/>
    <w:rsid w:val="000F4F65"/>
    <w:rsid w:val="00100E8B"/>
    <w:rsid w:val="00111D90"/>
    <w:rsid w:val="0013381F"/>
    <w:rsid w:val="00187374"/>
    <w:rsid w:val="00197F6C"/>
    <w:rsid w:val="001F054B"/>
    <w:rsid w:val="001F4C2B"/>
    <w:rsid w:val="00206EFE"/>
    <w:rsid w:val="00207A96"/>
    <w:rsid w:val="002225ED"/>
    <w:rsid w:val="00225EFD"/>
    <w:rsid w:val="002315AF"/>
    <w:rsid w:val="00236F3B"/>
    <w:rsid w:val="00261192"/>
    <w:rsid w:val="002649E2"/>
    <w:rsid w:val="00287CF1"/>
    <w:rsid w:val="002C31CB"/>
    <w:rsid w:val="002E4CA5"/>
    <w:rsid w:val="002E70B2"/>
    <w:rsid w:val="002F517F"/>
    <w:rsid w:val="00330E9F"/>
    <w:rsid w:val="00341E97"/>
    <w:rsid w:val="003652D4"/>
    <w:rsid w:val="003655B5"/>
    <w:rsid w:val="003855B4"/>
    <w:rsid w:val="003A60AA"/>
    <w:rsid w:val="003C379E"/>
    <w:rsid w:val="003D7078"/>
    <w:rsid w:val="003E6F00"/>
    <w:rsid w:val="00415F4B"/>
    <w:rsid w:val="004214C4"/>
    <w:rsid w:val="00427ED7"/>
    <w:rsid w:val="004353AF"/>
    <w:rsid w:val="00435AB5"/>
    <w:rsid w:val="00441C1E"/>
    <w:rsid w:val="004548CE"/>
    <w:rsid w:val="004824E6"/>
    <w:rsid w:val="004876E8"/>
    <w:rsid w:val="004907D8"/>
    <w:rsid w:val="004B4320"/>
    <w:rsid w:val="004C6628"/>
    <w:rsid w:val="004D0F27"/>
    <w:rsid w:val="004D25BB"/>
    <w:rsid w:val="005024B0"/>
    <w:rsid w:val="0050726F"/>
    <w:rsid w:val="00510C45"/>
    <w:rsid w:val="005369B0"/>
    <w:rsid w:val="00570C8A"/>
    <w:rsid w:val="00572197"/>
    <w:rsid w:val="00575A54"/>
    <w:rsid w:val="00582D7B"/>
    <w:rsid w:val="005860CD"/>
    <w:rsid w:val="005918F2"/>
    <w:rsid w:val="00594CEF"/>
    <w:rsid w:val="005A1821"/>
    <w:rsid w:val="005B6138"/>
    <w:rsid w:val="005C5ADE"/>
    <w:rsid w:val="005D2672"/>
    <w:rsid w:val="005D2EFB"/>
    <w:rsid w:val="005D3CF9"/>
    <w:rsid w:val="005F1724"/>
    <w:rsid w:val="005F1AB9"/>
    <w:rsid w:val="0060604E"/>
    <w:rsid w:val="006B7608"/>
    <w:rsid w:val="006C24FF"/>
    <w:rsid w:val="006C645B"/>
    <w:rsid w:val="006E336B"/>
    <w:rsid w:val="00705B25"/>
    <w:rsid w:val="00723FA6"/>
    <w:rsid w:val="00725544"/>
    <w:rsid w:val="007344BA"/>
    <w:rsid w:val="007346C0"/>
    <w:rsid w:val="00737BB1"/>
    <w:rsid w:val="0079093A"/>
    <w:rsid w:val="007A5AE2"/>
    <w:rsid w:val="007B0233"/>
    <w:rsid w:val="007B251A"/>
    <w:rsid w:val="007E7B8C"/>
    <w:rsid w:val="00810418"/>
    <w:rsid w:val="00831DFE"/>
    <w:rsid w:val="00851A17"/>
    <w:rsid w:val="00854398"/>
    <w:rsid w:val="00866F1B"/>
    <w:rsid w:val="00876606"/>
    <w:rsid w:val="008805E2"/>
    <w:rsid w:val="008D34B0"/>
    <w:rsid w:val="008D6D26"/>
    <w:rsid w:val="008E46D8"/>
    <w:rsid w:val="008F2B61"/>
    <w:rsid w:val="0091696B"/>
    <w:rsid w:val="009447E1"/>
    <w:rsid w:val="0096713F"/>
    <w:rsid w:val="009671B3"/>
    <w:rsid w:val="00981ACF"/>
    <w:rsid w:val="00991DB8"/>
    <w:rsid w:val="009B23D3"/>
    <w:rsid w:val="009D1FC3"/>
    <w:rsid w:val="009E4C52"/>
    <w:rsid w:val="009F1E5D"/>
    <w:rsid w:val="009F7D64"/>
    <w:rsid w:val="00A01CDD"/>
    <w:rsid w:val="00A05952"/>
    <w:rsid w:val="00A274A7"/>
    <w:rsid w:val="00A27BF4"/>
    <w:rsid w:val="00A3637F"/>
    <w:rsid w:val="00A7005F"/>
    <w:rsid w:val="00A942EA"/>
    <w:rsid w:val="00AA39D8"/>
    <w:rsid w:val="00B01313"/>
    <w:rsid w:val="00B20E14"/>
    <w:rsid w:val="00B220F5"/>
    <w:rsid w:val="00B22744"/>
    <w:rsid w:val="00B5736D"/>
    <w:rsid w:val="00B804D6"/>
    <w:rsid w:val="00B8202F"/>
    <w:rsid w:val="00BC5BE0"/>
    <w:rsid w:val="00BC5F36"/>
    <w:rsid w:val="00BE259D"/>
    <w:rsid w:val="00BF62B6"/>
    <w:rsid w:val="00C40264"/>
    <w:rsid w:val="00C5095C"/>
    <w:rsid w:val="00C648AF"/>
    <w:rsid w:val="00C673DB"/>
    <w:rsid w:val="00C8417C"/>
    <w:rsid w:val="00C9001F"/>
    <w:rsid w:val="00CA4FA2"/>
    <w:rsid w:val="00CB4FA7"/>
    <w:rsid w:val="00CD5FEE"/>
    <w:rsid w:val="00CE4F92"/>
    <w:rsid w:val="00D131DD"/>
    <w:rsid w:val="00D3393B"/>
    <w:rsid w:val="00D51410"/>
    <w:rsid w:val="00D52845"/>
    <w:rsid w:val="00D75A1D"/>
    <w:rsid w:val="00D85CDD"/>
    <w:rsid w:val="00D8719E"/>
    <w:rsid w:val="00DA2F9D"/>
    <w:rsid w:val="00DA3F20"/>
    <w:rsid w:val="00DC753B"/>
    <w:rsid w:val="00DD4795"/>
    <w:rsid w:val="00DF4E2C"/>
    <w:rsid w:val="00E25CCC"/>
    <w:rsid w:val="00E41A9F"/>
    <w:rsid w:val="00E46C31"/>
    <w:rsid w:val="00EC0636"/>
    <w:rsid w:val="00EC4447"/>
    <w:rsid w:val="00EF0E50"/>
    <w:rsid w:val="00EF53CF"/>
    <w:rsid w:val="00EF5756"/>
    <w:rsid w:val="00EF70E7"/>
    <w:rsid w:val="00F273A8"/>
    <w:rsid w:val="00F3527D"/>
    <w:rsid w:val="00F41D7B"/>
    <w:rsid w:val="00F912D1"/>
    <w:rsid w:val="00FA3705"/>
    <w:rsid w:val="00FB540B"/>
    <w:rsid w:val="00FC51F4"/>
    <w:rsid w:val="00FC61DC"/>
    <w:rsid w:val="00FC6D7F"/>
    <w:rsid w:val="00FE360F"/>
    <w:rsid w:val="00FF687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4387B"/>
  <w15:chartTrackingRefBased/>
  <w15:docId w15:val="{3521FC3F-B62D-594E-910B-E79D2DEF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2B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94C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94C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4C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4C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4C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4C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4C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4C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4C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C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94C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4C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4C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4C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4C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4C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4C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4CEF"/>
    <w:rPr>
      <w:rFonts w:eastAsiaTheme="majorEastAsia" w:cstheme="majorBidi"/>
      <w:color w:val="272727" w:themeColor="text1" w:themeTint="D8"/>
    </w:rPr>
  </w:style>
  <w:style w:type="paragraph" w:styleId="Title">
    <w:name w:val="Title"/>
    <w:basedOn w:val="Normal"/>
    <w:next w:val="Normal"/>
    <w:link w:val="TitleChar"/>
    <w:uiPriority w:val="10"/>
    <w:qFormat/>
    <w:rsid w:val="00594C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C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4C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4C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4CEF"/>
    <w:pPr>
      <w:spacing w:before="160"/>
      <w:jc w:val="center"/>
    </w:pPr>
    <w:rPr>
      <w:i/>
      <w:iCs/>
      <w:color w:val="404040" w:themeColor="text1" w:themeTint="BF"/>
    </w:rPr>
  </w:style>
  <w:style w:type="character" w:customStyle="1" w:styleId="QuoteChar">
    <w:name w:val="Quote Char"/>
    <w:basedOn w:val="DefaultParagraphFont"/>
    <w:link w:val="Quote"/>
    <w:uiPriority w:val="29"/>
    <w:rsid w:val="00594CEF"/>
    <w:rPr>
      <w:i/>
      <w:iCs/>
      <w:color w:val="404040" w:themeColor="text1" w:themeTint="BF"/>
    </w:rPr>
  </w:style>
  <w:style w:type="paragraph" w:styleId="ListParagraph">
    <w:name w:val="List Paragraph"/>
    <w:basedOn w:val="Normal"/>
    <w:uiPriority w:val="34"/>
    <w:qFormat/>
    <w:rsid w:val="00594CEF"/>
    <w:pPr>
      <w:ind w:left="720"/>
      <w:contextualSpacing/>
    </w:pPr>
  </w:style>
  <w:style w:type="character" w:styleId="IntenseEmphasis">
    <w:name w:val="Intense Emphasis"/>
    <w:basedOn w:val="DefaultParagraphFont"/>
    <w:uiPriority w:val="21"/>
    <w:qFormat/>
    <w:rsid w:val="00594CEF"/>
    <w:rPr>
      <w:i/>
      <w:iCs/>
      <w:color w:val="0F4761" w:themeColor="accent1" w:themeShade="BF"/>
    </w:rPr>
  </w:style>
  <w:style w:type="paragraph" w:styleId="IntenseQuote">
    <w:name w:val="Intense Quote"/>
    <w:basedOn w:val="Normal"/>
    <w:next w:val="Normal"/>
    <w:link w:val="IntenseQuoteChar"/>
    <w:uiPriority w:val="30"/>
    <w:qFormat/>
    <w:rsid w:val="00594C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4CEF"/>
    <w:rPr>
      <w:i/>
      <w:iCs/>
      <w:color w:val="0F4761" w:themeColor="accent1" w:themeShade="BF"/>
    </w:rPr>
  </w:style>
  <w:style w:type="character" w:styleId="IntenseReference">
    <w:name w:val="Intense Reference"/>
    <w:basedOn w:val="DefaultParagraphFont"/>
    <w:uiPriority w:val="32"/>
    <w:qFormat/>
    <w:rsid w:val="00594CEF"/>
    <w:rPr>
      <w:b/>
      <w:bCs/>
      <w:smallCaps/>
      <w:color w:val="0F4761" w:themeColor="accent1" w:themeShade="BF"/>
      <w:spacing w:val="5"/>
    </w:rPr>
  </w:style>
  <w:style w:type="table" w:styleId="TableGrid">
    <w:name w:val="Table Grid"/>
    <w:basedOn w:val="TableNormal"/>
    <w:uiPriority w:val="39"/>
    <w:rsid w:val="00BF6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F62B6"/>
    <w:rPr>
      <w:b/>
      <w:bCs/>
    </w:rPr>
  </w:style>
  <w:style w:type="character" w:customStyle="1" w:styleId="apple-converted-space">
    <w:name w:val="apple-converted-space"/>
    <w:basedOn w:val="DefaultParagraphFont"/>
    <w:rsid w:val="00BF62B6"/>
  </w:style>
  <w:style w:type="paragraph" w:styleId="Header">
    <w:name w:val="header"/>
    <w:basedOn w:val="Normal"/>
    <w:link w:val="HeaderChar"/>
    <w:uiPriority w:val="99"/>
    <w:unhideWhenUsed/>
    <w:rsid w:val="00006E55"/>
    <w:pPr>
      <w:tabs>
        <w:tab w:val="center" w:pos="4680"/>
        <w:tab w:val="right" w:pos="9360"/>
      </w:tabs>
    </w:pPr>
  </w:style>
  <w:style w:type="character" w:customStyle="1" w:styleId="HeaderChar">
    <w:name w:val="Header Char"/>
    <w:basedOn w:val="DefaultParagraphFont"/>
    <w:link w:val="Header"/>
    <w:uiPriority w:val="99"/>
    <w:rsid w:val="00006E55"/>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006E55"/>
    <w:pPr>
      <w:tabs>
        <w:tab w:val="center" w:pos="4680"/>
        <w:tab w:val="right" w:pos="9360"/>
      </w:tabs>
    </w:pPr>
  </w:style>
  <w:style w:type="character" w:customStyle="1" w:styleId="FooterChar">
    <w:name w:val="Footer Char"/>
    <w:basedOn w:val="DefaultParagraphFont"/>
    <w:link w:val="Footer"/>
    <w:uiPriority w:val="99"/>
    <w:rsid w:val="00006E55"/>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D3CF9"/>
  </w:style>
  <w:style w:type="paragraph" w:styleId="Bibliography">
    <w:name w:val="Bibliography"/>
    <w:basedOn w:val="Normal"/>
    <w:next w:val="Normal"/>
    <w:uiPriority w:val="37"/>
    <w:unhideWhenUsed/>
    <w:rsid w:val="005024B0"/>
    <w:pPr>
      <w:spacing w:line="480" w:lineRule="auto"/>
      <w:ind w:left="720" w:hanging="720"/>
    </w:pPr>
  </w:style>
  <w:style w:type="paragraph" w:styleId="TOCHeading">
    <w:name w:val="TOC Heading"/>
    <w:basedOn w:val="Heading1"/>
    <w:next w:val="Normal"/>
    <w:uiPriority w:val="39"/>
    <w:unhideWhenUsed/>
    <w:qFormat/>
    <w:rsid w:val="008805E2"/>
    <w:pPr>
      <w:spacing w:before="480" w:after="0" w:line="276" w:lineRule="auto"/>
      <w:outlineLvl w:val="9"/>
    </w:pPr>
    <w:rPr>
      <w:b/>
      <w:bCs/>
      <w:sz w:val="28"/>
      <w:szCs w:val="28"/>
      <w:lang w:val="en-US"/>
    </w:rPr>
  </w:style>
  <w:style w:type="paragraph" w:styleId="TOC1">
    <w:name w:val="toc 1"/>
    <w:basedOn w:val="Normal"/>
    <w:next w:val="Normal"/>
    <w:autoRedefine/>
    <w:uiPriority w:val="39"/>
    <w:unhideWhenUsed/>
    <w:rsid w:val="008805E2"/>
    <w:pPr>
      <w:spacing w:before="120"/>
    </w:pPr>
    <w:rPr>
      <w:rFonts w:asciiTheme="minorHAnsi" w:hAnsiTheme="minorHAnsi"/>
      <w:b/>
      <w:bCs/>
      <w:i/>
      <w:iCs/>
      <w:szCs w:val="28"/>
    </w:rPr>
  </w:style>
  <w:style w:type="paragraph" w:styleId="TOC2">
    <w:name w:val="toc 2"/>
    <w:basedOn w:val="Normal"/>
    <w:next w:val="Normal"/>
    <w:autoRedefine/>
    <w:uiPriority w:val="39"/>
    <w:unhideWhenUsed/>
    <w:rsid w:val="008805E2"/>
    <w:pPr>
      <w:spacing w:before="120"/>
      <w:ind w:left="240"/>
    </w:pPr>
    <w:rPr>
      <w:rFonts w:asciiTheme="minorHAnsi" w:hAnsiTheme="minorHAnsi"/>
      <w:b/>
      <w:bCs/>
      <w:sz w:val="22"/>
      <w:szCs w:val="26"/>
    </w:rPr>
  </w:style>
  <w:style w:type="character" w:styleId="Hyperlink">
    <w:name w:val="Hyperlink"/>
    <w:basedOn w:val="DefaultParagraphFont"/>
    <w:uiPriority w:val="99"/>
    <w:unhideWhenUsed/>
    <w:rsid w:val="008805E2"/>
    <w:rPr>
      <w:color w:val="467886" w:themeColor="hyperlink"/>
      <w:u w:val="single"/>
    </w:rPr>
  </w:style>
  <w:style w:type="paragraph" w:styleId="TOC3">
    <w:name w:val="toc 3"/>
    <w:basedOn w:val="Normal"/>
    <w:next w:val="Normal"/>
    <w:autoRedefine/>
    <w:uiPriority w:val="39"/>
    <w:semiHidden/>
    <w:unhideWhenUsed/>
    <w:rsid w:val="008805E2"/>
    <w:pPr>
      <w:ind w:left="480"/>
    </w:pPr>
    <w:rPr>
      <w:rFonts w:asciiTheme="minorHAnsi" w:hAnsiTheme="minorHAnsi"/>
      <w:sz w:val="20"/>
    </w:rPr>
  </w:style>
  <w:style w:type="paragraph" w:styleId="TOC4">
    <w:name w:val="toc 4"/>
    <w:basedOn w:val="Normal"/>
    <w:next w:val="Normal"/>
    <w:autoRedefine/>
    <w:uiPriority w:val="39"/>
    <w:semiHidden/>
    <w:unhideWhenUsed/>
    <w:rsid w:val="008805E2"/>
    <w:pPr>
      <w:ind w:left="720"/>
    </w:pPr>
    <w:rPr>
      <w:rFonts w:asciiTheme="minorHAnsi" w:hAnsiTheme="minorHAnsi"/>
      <w:sz w:val="20"/>
    </w:rPr>
  </w:style>
  <w:style w:type="paragraph" w:styleId="TOC5">
    <w:name w:val="toc 5"/>
    <w:basedOn w:val="Normal"/>
    <w:next w:val="Normal"/>
    <w:autoRedefine/>
    <w:uiPriority w:val="39"/>
    <w:semiHidden/>
    <w:unhideWhenUsed/>
    <w:rsid w:val="008805E2"/>
    <w:pPr>
      <w:ind w:left="960"/>
    </w:pPr>
    <w:rPr>
      <w:rFonts w:asciiTheme="minorHAnsi" w:hAnsiTheme="minorHAnsi"/>
      <w:sz w:val="20"/>
    </w:rPr>
  </w:style>
  <w:style w:type="paragraph" w:styleId="TOC6">
    <w:name w:val="toc 6"/>
    <w:basedOn w:val="Normal"/>
    <w:next w:val="Normal"/>
    <w:autoRedefine/>
    <w:uiPriority w:val="39"/>
    <w:semiHidden/>
    <w:unhideWhenUsed/>
    <w:rsid w:val="008805E2"/>
    <w:pPr>
      <w:ind w:left="1200"/>
    </w:pPr>
    <w:rPr>
      <w:rFonts w:asciiTheme="minorHAnsi" w:hAnsiTheme="minorHAnsi"/>
      <w:sz w:val="20"/>
    </w:rPr>
  </w:style>
  <w:style w:type="paragraph" w:styleId="TOC7">
    <w:name w:val="toc 7"/>
    <w:basedOn w:val="Normal"/>
    <w:next w:val="Normal"/>
    <w:autoRedefine/>
    <w:uiPriority w:val="39"/>
    <w:semiHidden/>
    <w:unhideWhenUsed/>
    <w:rsid w:val="008805E2"/>
    <w:pPr>
      <w:ind w:left="1440"/>
    </w:pPr>
    <w:rPr>
      <w:rFonts w:asciiTheme="minorHAnsi" w:hAnsiTheme="minorHAnsi"/>
      <w:sz w:val="20"/>
    </w:rPr>
  </w:style>
  <w:style w:type="paragraph" w:styleId="TOC8">
    <w:name w:val="toc 8"/>
    <w:basedOn w:val="Normal"/>
    <w:next w:val="Normal"/>
    <w:autoRedefine/>
    <w:uiPriority w:val="39"/>
    <w:semiHidden/>
    <w:unhideWhenUsed/>
    <w:rsid w:val="008805E2"/>
    <w:pPr>
      <w:ind w:left="1680"/>
    </w:pPr>
    <w:rPr>
      <w:rFonts w:asciiTheme="minorHAnsi" w:hAnsiTheme="minorHAnsi"/>
      <w:sz w:val="20"/>
    </w:rPr>
  </w:style>
  <w:style w:type="paragraph" w:styleId="TOC9">
    <w:name w:val="toc 9"/>
    <w:basedOn w:val="Normal"/>
    <w:next w:val="Normal"/>
    <w:autoRedefine/>
    <w:uiPriority w:val="39"/>
    <w:semiHidden/>
    <w:unhideWhenUsed/>
    <w:rsid w:val="008805E2"/>
    <w:pPr>
      <w:ind w:left="1920"/>
    </w:pPr>
    <w:rPr>
      <w:rFonts w:asciiTheme="minorHAnsi" w:hAnsiTheme="minorHAnsi"/>
      <w:sz w:val="20"/>
    </w:rPr>
  </w:style>
  <w:style w:type="paragraph" w:styleId="NormalWeb">
    <w:name w:val="Normal (Web)"/>
    <w:basedOn w:val="Normal"/>
    <w:uiPriority w:val="99"/>
    <w:semiHidden/>
    <w:unhideWhenUsed/>
    <w:rsid w:val="008D3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800641">
      <w:bodyDiv w:val="1"/>
      <w:marLeft w:val="0"/>
      <w:marRight w:val="0"/>
      <w:marTop w:val="0"/>
      <w:marBottom w:val="0"/>
      <w:divBdr>
        <w:top w:val="none" w:sz="0" w:space="0" w:color="auto"/>
        <w:left w:val="none" w:sz="0" w:space="0" w:color="auto"/>
        <w:bottom w:val="none" w:sz="0" w:space="0" w:color="auto"/>
        <w:right w:val="none" w:sz="0" w:space="0" w:color="auto"/>
      </w:divBdr>
    </w:div>
    <w:div w:id="382798528">
      <w:bodyDiv w:val="1"/>
      <w:marLeft w:val="0"/>
      <w:marRight w:val="0"/>
      <w:marTop w:val="0"/>
      <w:marBottom w:val="0"/>
      <w:divBdr>
        <w:top w:val="none" w:sz="0" w:space="0" w:color="auto"/>
        <w:left w:val="none" w:sz="0" w:space="0" w:color="auto"/>
        <w:bottom w:val="none" w:sz="0" w:space="0" w:color="auto"/>
        <w:right w:val="none" w:sz="0" w:space="0" w:color="auto"/>
      </w:divBdr>
    </w:div>
    <w:div w:id="496729472">
      <w:bodyDiv w:val="1"/>
      <w:marLeft w:val="0"/>
      <w:marRight w:val="0"/>
      <w:marTop w:val="0"/>
      <w:marBottom w:val="0"/>
      <w:divBdr>
        <w:top w:val="none" w:sz="0" w:space="0" w:color="auto"/>
        <w:left w:val="none" w:sz="0" w:space="0" w:color="auto"/>
        <w:bottom w:val="none" w:sz="0" w:space="0" w:color="auto"/>
        <w:right w:val="none" w:sz="0" w:space="0" w:color="auto"/>
      </w:divBdr>
    </w:div>
    <w:div w:id="588780051">
      <w:bodyDiv w:val="1"/>
      <w:marLeft w:val="0"/>
      <w:marRight w:val="0"/>
      <w:marTop w:val="0"/>
      <w:marBottom w:val="0"/>
      <w:divBdr>
        <w:top w:val="none" w:sz="0" w:space="0" w:color="auto"/>
        <w:left w:val="none" w:sz="0" w:space="0" w:color="auto"/>
        <w:bottom w:val="none" w:sz="0" w:space="0" w:color="auto"/>
        <w:right w:val="none" w:sz="0" w:space="0" w:color="auto"/>
      </w:divBdr>
    </w:div>
    <w:div w:id="716975103">
      <w:bodyDiv w:val="1"/>
      <w:marLeft w:val="0"/>
      <w:marRight w:val="0"/>
      <w:marTop w:val="0"/>
      <w:marBottom w:val="0"/>
      <w:divBdr>
        <w:top w:val="none" w:sz="0" w:space="0" w:color="auto"/>
        <w:left w:val="none" w:sz="0" w:space="0" w:color="auto"/>
        <w:bottom w:val="none" w:sz="0" w:space="0" w:color="auto"/>
        <w:right w:val="none" w:sz="0" w:space="0" w:color="auto"/>
      </w:divBdr>
    </w:div>
    <w:div w:id="738788534">
      <w:bodyDiv w:val="1"/>
      <w:marLeft w:val="0"/>
      <w:marRight w:val="0"/>
      <w:marTop w:val="0"/>
      <w:marBottom w:val="0"/>
      <w:divBdr>
        <w:top w:val="none" w:sz="0" w:space="0" w:color="auto"/>
        <w:left w:val="none" w:sz="0" w:space="0" w:color="auto"/>
        <w:bottom w:val="none" w:sz="0" w:space="0" w:color="auto"/>
        <w:right w:val="none" w:sz="0" w:space="0" w:color="auto"/>
      </w:divBdr>
    </w:div>
    <w:div w:id="810516028">
      <w:bodyDiv w:val="1"/>
      <w:marLeft w:val="0"/>
      <w:marRight w:val="0"/>
      <w:marTop w:val="0"/>
      <w:marBottom w:val="0"/>
      <w:divBdr>
        <w:top w:val="none" w:sz="0" w:space="0" w:color="auto"/>
        <w:left w:val="none" w:sz="0" w:space="0" w:color="auto"/>
        <w:bottom w:val="none" w:sz="0" w:space="0" w:color="auto"/>
        <w:right w:val="none" w:sz="0" w:space="0" w:color="auto"/>
      </w:divBdr>
    </w:div>
    <w:div w:id="820662247">
      <w:bodyDiv w:val="1"/>
      <w:marLeft w:val="0"/>
      <w:marRight w:val="0"/>
      <w:marTop w:val="0"/>
      <w:marBottom w:val="0"/>
      <w:divBdr>
        <w:top w:val="none" w:sz="0" w:space="0" w:color="auto"/>
        <w:left w:val="none" w:sz="0" w:space="0" w:color="auto"/>
        <w:bottom w:val="none" w:sz="0" w:space="0" w:color="auto"/>
        <w:right w:val="none" w:sz="0" w:space="0" w:color="auto"/>
      </w:divBdr>
    </w:div>
    <w:div w:id="913929942">
      <w:bodyDiv w:val="1"/>
      <w:marLeft w:val="0"/>
      <w:marRight w:val="0"/>
      <w:marTop w:val="0"/>
      <w:marBottom w:val="0"/>
      <w:divBdr>
        <w:top w:val="none" w:sz="0" w:space="0" w:color="auto"/>
        <w:left w:val="none" w:sz="0" w:space="0" w:color="auto"/>
        <w:bottom w:val="none" w:sz="0" w:space="0" w:color="auto"/>
        <w:right w:val="none" w:sz="0" w:space="0" w:color="auto"/>
      </w:divBdr>
    </w:div>
    <w:div w:id="933173471">
      <w:bodyDiv w:val="1"/>
      <w:marLeft w:val="0"/>
      <w:marRight w:val="0"/>
      <w:marTop w:val="0"/>
      <w:marBottom w:val="0"/>
      <w:divBdr>
        <w:top w:val="none" w:sz="0" w:space="0" w:color="auto"/>
        <w:left w:val="none" w:sz="0" w:space="0" w:color="auto"/>
        <w:bottom w:val="none" w:sz="0" w:space="0" w:color="auto"/>
        <w:right w:val="none" w:sz="0" w:space="0" w:color="auto"/>
      </w:divBdr>
    </w:div>
    <w:div w:id="1011568060">
      <w:bodyDiv w:val="1"/>
      <w:marLeft w:val="0"/>
      <w:marRight w:val="0"/>
      <w:marTop w:val="0"/>
      <w:marBottom w:val="0"/>
      <w:divBdr>
        <w:top w:val="none" w:sz="0" w:space="0" w:color="auto"/>
        <w:left w:val="none" w:sz="0" w:space="0" w:color="auto"/>
        <w:bottom w:val="none" w:sz="0" w:space="0" w:color="auto"/>
        <w:right w:val="none" w:sz="0" w:space="0" w:color="auto"/>
      </w:divBdr>
    </w:div>
    <w:div w:id="1029330775">
      <w:bodyDiv w:val="1"/>
      <w:marLeft w:val="0"/>
      <w:marRight w:val="0"/>
      <w:marTop w:val="0"/>
      <w:marBottom w:val="0"/>
      <w:divBdr>
        <w:top w:val="none" w:sz="0" w:space="0" w:color="auto"/>
        <w:left w:val="none" w:sz="0" w:space="0" w:color="auto"/>
        <w:bottom w:val="none" w:sz="0" w:space="0" w:color="auto"/>
        <w:right w:val="none" w:sz="0" w:space="0" w:color="auto"/>
      </w:divBdr>
    </w:div>
    <w:div w:id="1040469647">
      <w:bodyDiv w:val="1"/>
      <w:marLeft w:val="0"/>
      <w:marRight w:val="0"/>
      <w:marTop w:val="0"/>
      <w:marBottom w:val="0"/>
      <w:divBdr>
        <w:top w:val="none" w:sz="0" w:space="0" w:color="auto"/>
        <w:left w:val="none" w:sz="0" w:space="0" w:color="auto"/>
        <w:bottom w:val="none" w:sz="0" w:space="0" w:color="auto"/>
        <w:right w:val="none" w:sz="0" w:space="0" w:color="auto"/>
      </w:divBdr>
    </w:div>
    <w:div w:id="1122304364">
      <w:bodyDiv w:val="1"/>
      <w:marLeft w:val="0"/>
      <w:marRight w:val="0"/>
      <w:marTop w:val="0"/>
      <w:marBottom w:val="0"/>
      <w:divBdr>
        <w:top w:val="none" w:sz="0" w:space="0" w:color="auto"/>
        <w:left w:val="none" w:sz="0" w:space="0" w:color="auto"/>
        <w:bottom w:val="none" w:sz="0" w:space="0" w:color="auto"/>
        <w:right w:val="none" w:sz="0" w:space="0" w:color="auto"/>
      </w:divBdr>
    </w:div>
    <w:div w:id="1190220550">
      <w:bodyDiv w:val="1"/>
      <w:marLeft w:val="0"/>
      <w:marRight w:val="0"/>
      <w:marTop w:val="0"/>
      <w:marBottom w:val="0"/>
      <w:divBdr>
        <w:top w:val="none" w:sz="0" w:space="0" w:color="auto"/>
        <w:left w:val="none" w:sz="0" w:space="0" w:color="auto"/>
        <w:bottom w:val="none" w:sz="0" w:space="0" w:color="auto"/>
        <w:right w:val="none" w:sz="0" w:space="0" w:color="auto"/>
      </w:divBdr>
      <w:divsChild>
        <w:div w:id="1079250245">
          <w:marLeft w:val="0"/>
          <w:marRight w:val="0"/>
          <w:marTop w:val="0"/>
          <w:marBottom w:val="0"/>
          <w:divBdr>
            <w:top w:val="none" w:sz="0" w:space="0" w:color="auto"/>
            <w:left w:val="none" w:sz="0" w:space="0" w:color="auto"/>
            <w:bottom w:val="none" w:sz="0" w:space="0" w:color="auto"/>
            <w:right w:val="none" w:sz="0" w:space="0" w:color="auto"/>
          </w:divBdr>
        </w:div>
        <w:div w:id="1252817911">
          <w:marLeft w:val="0"/>
          <w:marRight w:val="0"/>
          <w:marTop w:val="0"/>
          <w:marBottom w:val="0"/>
          <w:divBdr>
            <w:top w:val="none" w:sz="0" w:space="0" w:color="auto"/>
            <w:left w:val="none" w:sz="0" w:space="0" w:color="auto"/>
            <w:bottom w:val="none" w:sz="0" w:space="0" w:color="auto"/>
            <w:right w:val="none" w:sz="0" w:space="0" w:color="auto"/>
          </w:divBdr>
        </w:div>
        <w:div w:id="766538570">
          <w:marLeft w:val="0"/>
          <w:marRight w:val="0"/>
          <w:marTop w:val="0"/>
          <w:marBottom w:val="0"/>
          <w:divBdr>
            <w:top w:val="none" w:sz="0" w:space="0" w:color="auto"/>
            <w:left w:val="none" w:sz="0" w:space="0" w:color="auto"/>
            <w:bottom w:val="none" w:sz="0" w:space="0" w:color="auto"/>
            <w:right w:val="none" w:sz="0" w:space="0" w:color="auto"/>
          </w:divBdr>
        </w:div>
        <w:div w:id="1194228867">
          <w:marLeft w:val="0"/>
          <w:marRight w:val="0"/>
          <w:marTop w:val="0"/>
          <w:marBottom w:val="0"/>
          <w:divBdr>
            <w:top w:val="none" w:sz="0" w:space="0" w:color="auto"/>
            <w:left w:val="none" w:sz="0" w:space="0" w:color="auto"/>
            <w:bottom w:val="none" w:sz="0" w:space="0" w:color="auto"/>
            <w:right w:val="none" w:sz="0" w:space="0" w:color="auto"/>
          </w:divBdr>
        </w:div>
        <w:div w:id="1321731297">
          <w:marLeft w:val="0"/>
          <w:marRight w:val="0"/>
          <w:marTop w:val="0"/>
          <w:marBottom w:val="0"/>
          <w:divBdr>
            <w:top w:val="none" w:sz="0" w:space="0" w:color="auto"/>
            <w:left w:val="none" w:sz="0" w:space="0" w:color="auto"/>
            <w:bottom w:val="none" w:sz="0" w:space="0" w:color="auto"/>
            <w:right w:val="none" w:sz="0" w:space="0" w:color="auto"/>
          </w:divBdr>
        </w:div>
        <w:div w:id="1446122052">
          <w:marLeft w:val="0"/>
          <w:marRight w:val="0"/>
          <w:marTop w:val="0"/>
          <w:marBottom w:val="0"/>
          <w:divBdr>
            <w:top w:val="none" w:sz="0" w:space="0" w:color="auto"/>
            <w:left w:val="none" w:sz="0" w:space="0" w:color="auto"/>
            <w:bottom w:val="none" w:sz="0" w:space="0" w:color="auto"/>
            <w:right w:val="none" w:sz="0" w:space="0" w:color="auto"/>
          </w:divBdr>
        </w:div>
      </w:divsChild>
    </w:div>
    <w:div w:id="1216547276">
      <w:bodyDiv w:val="1"/>
      <w:marLeft w:val="0"/>
      <w:marRight w:val="0"/>
      <w:marTop w:val="0"/>
      <w:marBottom w:val="0"/>
      <w:divBdr>
        <w:top w:val="none" w:sz="0" w:space="0" w:color="auto"/>
        <w:left w:val="none" w:sz="0" w:space="0" w:color="auto"/>
        <w:bottom w:val="none" w:sz="0" w:space="0" w:color="auto"/>
        <w:right w:val="none" w:sz="0" w:space="0" w:color="auto"/>
      </w:divBdr>
    </w:div>
    <w:div w:id="1229221551">
      <w:bodyDiv w:val="1"/>
      <w:marLeft w:val="0"/>
      <w:marRight w:val="0"/>
      <w:marTop w:val="0"/>
      <w:marBottom w:val="0"/>
      <w:divBdr>
        <w:top w:val="none" w:sz="0" w:space="0" w:color="auto"/>
        <w:left w:val="none" w:sz="0" w:space="0" w:color="auto"/>
        <w:bottom w:val="none" w:sz="0" w:space="0" w:color="auto"/>
        <w:right w:val="none" w:sz="0" w:space="0" w:color="auto"/>
      </w:divBdr>
    </w:div>
    <w:div w:id="1232273768">
      <w:bodyDiv w:val="1"/>
      <w:marLeft w:val="0"/>
      <w:marRight w:val="0"/>
      <w:marTop w:val="0"/>
      <w:marBottom w:val="0"/>
      <w:divBdr>
        <w:top w:val="none" w:sz="0" w:space="0" w:color="auto"/>
        <w:left w:val="none" w:sz="0" w:space="0" w:color="auto"/>
        <w:bottom w:val="none" w:sz="0" w:space="0" w:color="auto"/>
        <w:right w:val="none" w:sz="0" w:space="0" w:color="auto"/>
      </w:divBdr>
    </w:div>
    <w:div w:id="1233000985">
      <w:bodyDiv w:val="1"/>
      <w:marLeft w:val="0"/>
      <w:marRight w:val="0"/>
      <w:marTop w:val="0"/>
      <w:marBottom w:val="0"/>
      <w:divBdr>
        <w:top w:val="none" w:sz="0" w:space="0" w:color="auto"/>
        <w:left w:val="none" w:sz="0" w:space="0" w:color="auto"/>
        <w:bottom w:val="none" w:sz="0" w:space="0" w:color="auto"/>
        <w:right w:val="none" w:sz="0" w:space="0" w:color="auto"/>
      </w:divBdr>
    </w:div>
    <w:div w:id="1284455911">
      <w:bodyDiv w:val="1"/>
      <w:marLeft w:val="0"/>
      <w:marRight w:val="0"/>
      <w:marTop w:val="0"/>
      <w:marBottom w:val="0"/>
      <w:divBdr>
        <w:top w:val="none" w:sz="0" w:space="0" w:color="auto"/>
        <w:left w:val="none" w:sz="0" w:space="0" w:color="auto"/>
        <w:bottom w:val="none" w:sz="0" w:space="0" w:color="auto"/>
        <w:right w:val="none" w:sz="0" w:space="0" w:color="auto"/>
      </w:divBdr>
    </w:div>
    <w:div w:id="1358771449">
      <w:bodyDiv w:val="1"/>
      <w:marLeft w:val="0"/>
      <w:marRight w:val="0"/>
      <w:marTop w:val="0"/>
      <w:marBottom w:val="0"/>
      <w:divBdr>
        <w:top w:val="none" w:sz="0" w:space="0" w:color="auto"/>
        <w:left w:val="none" w:sz="0" w:space="0" w:color="auto"/>
        <w:bottom w:val="none" w:sz="0" w:space="0" w:color="auto"/>
        <w:right w:val="none" w:sz="0" w:space="0" w:color="auto"/>
      </w:divBdr>
    </w:div>
    <w:div w:id="1402365417">
      <w:bodyDiv w:val="1"/>
      <w:marLeft w:val="0"/>
      <w:marRight w:val="0"/>
      <w:marTop w:val="0"/>
      <w:marBottom w:val="0"/>
      <w:divBdr>
        <w:top w:val="none" w:sz="0" w:space="0" w:color="auto"/>
        <w:left w:val="none" w:sz="0" w:space="0" w:color="auto"/>
        <w:bottom w:val="none" w:sz="0" w:space="0" w:color="auto"/>
        <w:right w:val="none" w:sz="0" w:space="0" w:color="auto"/>
      </w:divBdr>
    </w:div>
    <w:div w:id="1502232584">
      <w:bodyDiv w:val="1"/>
      <w:marLeft w:val="0"/>
      <w:marRight w:val="0"/>
      <w:marTop w:val="0"/>
      <w:marBottom w:val="0"/>
      <w:divBdr>
        <w:top w:val="none" w:sz="0" w:space="0" w:color="auto"/>
        <w:left w:val="none" w:sz="0" w:space="0" w:color="auto"/>
        <w:bottom w:val="none" w:sz="0" w:space="0" w:color="auto"/>
        <w:right w:val="none" w:sz="0" w:space="0" w:color="auto"/>
      </w:divBdr>
    </w:div>
    <w:div w:id="1615677208">
      <w:bodyDiv w:val="1"/>
      <w:marLeft w:val="0"/>
      <w:marRight w:val="0"/>
      <w:marTop w:val="0"/>
      <w:marBottom w:val="0"/>
      <w:divBdr>
        <w:top w:val="none" w:sz="0" w:space="0" w:color="auto"/>
        <w:left w:val="none" w:sz="0" w:space="0" w:color="auto"/>
        <w:bottom w:val="none" w:sz="0" w:space="0" w:color="auto"/>
        <w:right w:val="none" w:sz="0" w:space="0" w:color="auto"/>
      </w:divBdr>
      <w:divsChild>
        <w:div w:id="1499804003">
          <w:marLeft w:val="0"/>
          <w:marRight w:val="0"/>
          <w:marTop w:val="0"/>
          <w:marBottom w:val="0"/>
          <w:divBdr>
            <w:top w:val="none" w:sz="0" w:space="0" w:color="auto"/>
            <w:left w:val="none" w:sz="0" w:space="0" w:color="auto"/>
            <w:bottom w:val="none" w:sz="0" w:space="0" w:color="auto"/>
            <w:right w:val="none" w:sz="0" w:space="0" w:color="auto"/>
          </w:divBdr>
        </w:div>
        <w:div w:id="157307771">
          <w:marLeft w:val="0"/>
          <w:marRight w:val="0"/>
          <w:marTop w:val="0"/>
          <w:marBottom w:val="0"/>
          <w:divBdr>
            <w:top w:val="none" w:sz="0" w:space="0" w:color="auto"/>
            <w:left w:val="none" w:sz="0" w:space="0" w:color="auto"/>
            <w:bottom w:val="none" w:sz="0" w:space="0" w:color="auto"/>
            <w:right w:val="none" w:sz="0" w:space="0" w:color="auto"/>
          </w:divBdr>
        </w:div>
        <w:div w:id="1722172507">
          <w:marLeft w:val="0"/>
          <w:marRight w:val="0"/>
          <w:marTop w:val="0"/>
          <w:marBottom w:val="0"/>
          <w:divBdr>
            <w:top w:val="none" w:sz="0" w:space="0" w:color="auto"/>
            <w:left w:val="none" w:sz="0" w:space="0" w:color="auto"/>
            <w:bottom w:val="none" w:sz="0" w:space="0" w:color="auto"/>
            <w:right w:val="none" w:sz="0" w:space="0" w:color="auto"/>
          </w:divBdr>
        </w:div>
        <w:div w:id="2146316706">
          <w:marLeft w:val="0"/>
          <w:marRight w:val="0"/>
          <w:marTop w:val="0"/>
          <w:marBottom w:val="0"/>
          <w:divBdr>
            <w:top w:val="none" w:sz="0" w:space="0" w:color="auto"/>
            <w:left w:val="none" w:sz="0" w:space="0" w:color="auto"/>
            <w:bottom w:val="none" w:sz="0" w:space="0" w:color="auto"/>
            <w:right w:val="none" w:sz="0" w:space="0" w:color="auto"/>
          </w:divBdr>
        </w:div>
        <w:div w:id="2095542228">
          <w:marLeft w:val="0"/>
          <w:marRight w:val="0"/>
          <w:marTop w:val="0"/>
          <w:marBottom w:val="0"/>
          <w:divBdr>
            <w:top w:val="none" w:sz="0" w:space="0" w:color="auto"/>
            <w:left w:val="none" w:sz="0" w:space="0" w:color="auto"/>
            <w:bottom w:val="none" w:sz="0" w:space="0" w:color="auto"/>
            <w:right w:val="none" w:sz="0" w:space="0" w:color="auto"/>
          </w:divBdr>
        </w:div>
        <w:div w:id="389689013">
          <w:marLeft w:val="0"/>
          <w:marRight w:val="0"/>
          <w:marTop w:val="0"/>
          <w:marBottom w:val="0"/>
          <w:divBdr>
            <w:top w:val="none" w:sz="0" w:space="0" w:color="auto"/>
            <w:left w:val="none" w:sz="0" w:space="0" w:color="auto"/>
            <w:bottom w:val="none" w:sz="0" w:space="0" w:color="auto"/>
            <w:right w:val="none" w:sz="0" w:space="0" w:color="auto"/>
          </w:divBdr>
        </w:div>
      </w:divsChild>
    </w:div>
    <w:div w:id="1769153180">
      <w:bodyDiv w:val="1"/>
      <w:marLeft w:val="0"/>
      <w:marRight w:val="0"/>
      <w:marTop w:val="0"/>
      <w:marBottom w:val="0"/>
      <w:divBdr>
        <w:top w:val="none" w:sz="0" w:space="0" w:color="auto"/>
        <w:left w:val="none" w:sz="0" w:space="0" w:color="auto"/>
        <w:bottom w:val="none" w:sz="0" w:space="0" w:color="auto"/>
        <w:right w:val="none" w:sz="0" w:space="0" w:color="auto"/>
      </w:divBdr>
    </w:div>
    <w:div w:id="1778214708">
      <w:bodyDiv w:val="1"/>
      <w:marLeft w:val="0"/>
      <w:marRight w:val="0"/>
      <w:marTop w:val="0"/>
      <w:marBottom w:val="0"/>
      <w:divBdr>
        <w:top w:val="none" w:sz="0" w:space="0" w:color="auto"/>
        <w:left w:val="none" w:sz="0" w:space="0" w:color="auto"/>
        <w:bottom w:val="none" w:sz="0" w:space="0" w:color="auto"/>
        <w:right w:val="none" w:sz="0" w:space="0" w:color="auto"/>
      </w:divBdr>
    </w:div>
    <w:div w:id="1790009107">
      <w:bodyDiv w:val="1"/>
      <w:marLeft w:val="0"/>
      <w:marRight w:val="0"/>
      <w:marTop w:val="0"/>
      <w:marBottom w:val="0"/>
      <w:divBdr>
        <w:top w:val="none" w:sz="0" w:space="0" w:color="auto"/>
        <w:left w:val="none" w:sz="0" w:space="0" w:color="auto"/>
        <w:bottom w:val="none" w:sz="0" w:space="0" w:color="auto"/>
        <w:right w:val="none" w:sz="0" w:space="0" w:color="auto"/>
      </w:divBdr>
    </w:div>
    <w:div w:id="1835149977">
      <w:bodyDiv w:val="1"/>
      <w:marLeft w:val="0"/>
      <w:marRight w:val="0"/>
      <w:marTop w:val="0"/>
      <w:marBottom w:val="0"/>
      <w:divBdr>
        <w:top w:val="none" w:sz="0" w:space="0" w:color="auto"/>
        <w:left w:val="none" w:sz="0" w:space="0" w:color="auto"/>
        <w:bottom w:val="none" w:sz="0" w:space="0" w:color="auto"/>
        <w:right w:val="none" w:sz="0" w:space="0" w:color="auto"/>
      </w:divBdr>
    </w:div>
    <w:div w:id="1878470004">
      <w:bodyDiv w:val="1"/>
      <w:marLeft w:val="0"/>
      <w:marRight w:val="0"/>
      <w:marTop w:val="0"/>
      <w:marBottom w:val="0"/>
      <w:divBdr>
        <w:top w:val="none" w:sz="0" w:space="0" w:color="auto"/>
        <w:left w:val="none" w:sz="0" w:space="0" w:color="auto"/>
        <w:bottom w:val="none" w:sz="0" w:space="0" w:color="auto"/>
        <w:right w:val="none" w:sz="0" w:space="0" w:color="auto"/>
      </w:divBdr>
    </w:div>
    <w:div w:id="2004889595">
      <w:bodyDiv w:val="1"/>
      <w:marLeft w:val="0"/>
      <w:marRight w:val="0"/>
      <w:marTop w:val="0"/>
      <w:marBottom w:val="0"/>
      <w:divBdr>
        <w:top w:val="none" w:sz="0" w:space="0" w:color="auto"/>
        <w:left w:val="none" w:sz="0" w:space="0" w:color="auto"/>
        <w:bottom w:val="none" w:sz="0" w:space="0" w:color="auto"/>
        <w:right w:val="none" w:sz="0" w:space="0" w:color="auto"/>
      </w:divBdr>
    </w:div>
    <w:div w:id="2077631362">
      <w:bodyDiv w:val="1"/>
      <w:marLeft w:val="0"/>
      <w:marRight w:val="0"/>
      <w:marTop w:val="0"/>
      <w:marBottom w:val="0"/>
      <w:divBdr>
        <w:top w:val="none" w:sz="0" w:space="0" w:color="auto"/>
        <w:left w:val="none" w:sz="0" w:space="0" w:color="auto"/>
        <w:bottom w:val="none" w:sz="0" w:space="0" w:color="auto"/>
        <w:right w:val="none" w:sz="0" w:space="0" w:color="auto"/>
      </w:divBdr>
    </w:div>
    <w:div w:id="2093234019">
      <w:bodyDiv w:val="1"/>
      <w:marLeft w:val="0"/>
      <w:marRight w:val="0"/>
      <w:marTop w:val="0"/>
      <w:marBottom w:val="0"/>
      <w:divBdr>
        <w:top w:val="none" w:sz="0" w:space="0" w:color="auto"/>
        <w:left w:val="none" w:sz="0" w:space="0" w:color="auto"/>
        <w:bottom w:val="none" w:sz="0" w:space="0" w:color="auto"/>
        <w:right w:val="none" w:sz="0" w:space="0" w:color="auto"/>
      </w:divBdr>
    </w:div>
    <w:div w:id="212326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1BC4F-25FA-9C45-AD9C-0CC6F90C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11</Pages>
  <Words>1888</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Atefeh Motiee (YQC)</dc:creator>
  <cp:keywords/>
  <dc:description/>
  <cp:lastModifiedBy>Atefeh Motiee (YQC)</cp:lastModifiedBy>
  <cp:revision>155</cp:revision>
  <dcterms:created xsi:type="dcterms:W3CDTF">2025-03-02T03:55:00Z</dcterms:created>
  <dcterms:modified xsi:type="dcterms:W3CDTF">2025-03-21T14:45:00Z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zotero-version="7.0.9"&gt;&lt;session id="7qUoAzj8"/&gt;&lt;style id="http://www.zotero.org/styles/apa" locale="en-CA" hasBibliography="1" bibliographyStyleHasBeenSet="1"/&gt;&lt;prefs&gt;&lt;pref name="fieldType" value="Field"/&gt;&lt;pref name="automaticJourna</vt:lpwstr>
  </property>
  <property fmtid="{D5CDD505-2E9C-101B-9397-08002B2CF9AE}" pid="3" name="ZOTERO_PREF_2">
    <vt:lpwstr>lAbbreviations" value="true"/&gt;&lt;/prefs&gt;&lt;/data&gt;</vt:lpwstr>
  </property>
</Properties>
</file>